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539" w:rsidRPr="000D3826" w:rsidRDefault="00756539" w:rsidP="00DB5F64">
      <w:pPr>
        <w:pStyle w:val="line"/>
        <w:pBdr>
          <w:top w:val="single" w:sz="36" w:space="1" w:color="auto"/>
        </w:pBdr>
        <w:spacing w:before="240" w:line="240" w:lineRule="auto"/>
        <w:jc w:val="right"/>
        <w:rPr>
          <w:rFonts w:ascii="Arial" w:hAnsi="Arial"/>
          <w:kern w:val="28"/>
          <w:sz w:val="40"/>
          <w:lang w:val="pl-PL"/>
        </w:rPr>
      </w:pPr>
    </w:p>
    <w:p w:rsidR="00756539" w:rsidRPr="000D3826" w:rsidRDefault="00756539" w:rsidP="00DB5F64">
      <w:pPr>
        <w:pStyle w:val="Title"/>
        <w:spacing w:after="720" w:line="240" w:lineRule="auto"/>
        <w:jc w:val="right"/>
        <w:rPr>
          <w:rFonts w:ascii="Arial" w:hAnsi="Arial"/>
          <w:sz w:val="64"/>
          <w:lang w:val="pl-PL"/>
        </w:rPr>
      </w:pPr>
      <w:r w:rsidRPr="000D3826">
        <w:rPr>
          <w:rFonts w:ascii="Arial" w:hAnsi="Arial"/>
          <w:sz w:val="64"/>
          <w:lang w:val="pl-PL"/>
        </w:rPr>
        <w:t>Plan zarządzania ryzykiem</w:t>
      </w:r>
    </w:p>
    <w:p w:rsidR="00756539" w:rsidRPr="000D3826" w:rsidRDefault="00756539" w:rsidP="00DB5F64">
      <w:pPr>
        <w:pStyle w:val="Title"/>
        <w:spacing w:before="0" w:after="400" w:line="240" w:lineRule="auto"/>
        <w:jc w:val="right"/>
        <w:rPr>
          <w:rFonts w:ascii="Arial" w:hAnsi="Arial"/>
          <w:sz w:val="40"/>
          <w:lang w:val="pl-PL"/>
        </w:rPr>
      </w:pPr>
      <w:r w:rsidRPr="000D3826">
        <w:rPr>
          <w:rFonts w:ascii="Arial" w:hAnsi="Arial"/>
          <w:sz w:val="40"/>
          <w:lang w:val="pl-PL"/>
        </w:rPr>
        <w:t>dotyczący projektu</w:t>
      </w:r>
    </w:p>
    <w:p w:rsidR="00756539" w:rsidRPr="000D3826" w:rsidRDefault="00756539" w:rsidP="00DB5F64">
      <w:pPr>
        <w:pStyle w:val="Title"/>
        <w:spacing w:after="720" w:line="240" w:lineRule="auto"/>
        <w:jc w:val="right"/>
        <w:rPr>
          <w:rFonts w:ascii="Arial" w:hAnsi="Arial"/>
          <w:sz w:val="64"/>
          <w:lang w:val="pl-PL"/>
        </w:rPr>
      </w:pPr>
      <w:r w:rsidRPr="000D3826">
        <w:rPr>
          <w:rFonts w:ascii="Arial" w:hAnsi="Arial"/>
          <w:sz w:val="64"/>
          <w:lang w:val="pl-PL"/>
        </w:rPr>
        <w:t>&lt;nazwa projektu&gt;</w:t>
      </w:r>
    </w:p>
    <w:p w:rsidR="00756539" w:rsidRPr="000D3826" w:rsidRDefault="00756539" w:rsidP="00DB5F64">
      <w:pPr>
        <w:pStyle w:val="ByLine"/>
        <w:rPr>
          <w:lang w:val="pl-PL"/>
        </w:rPr>
      </w:pPr>
      <w:r w:rsidRPr="000D3826">
        <w:rPr>
          <w:lang w:val="pl-PL"/>
        </w:rPr>
        <w:t>Wersja 1.0 zatwierdzona</w:t>
      </w:r>
    </w:p>
    <w:p w:rsidR="00756539" w:rsidRPr="000D3826" w:rsidRDefault="00756539" w:rsidP="00DB5F64">
      <w:pPr>
        <w:pStyle w:val="ByLine"/>
        <w:rPr>
          <w:lang w:val="pl-PL"/>
        </w:rPr>
      </w:pPr>
      <w:r w:rsidRPr="000D3826">
        <w:rPr>
          <w:lang w:val="pl-PL"/>
        </w:rPr>
        <w:t>Przygotowany przez &lt;autor&gt;</w:t>
      </w:r>
    </w:p>
    <w:p w:rsidR="00756539" w:rsidRPr="000D3826" w:rsidRDefault="00756539" w:rsidP="00DB5F64">
      <w:pPr>
        <w:pStyle w:val="ByLine"/>
        <w:rPr>
          <w:lang w:val="pl-PL"/>
        </w:rPr>
      </w:pPr>
      <w:r w:rsidRPr="000D3826">
        <w:rPr>
          <w:lang w:val="pl-PL"/>
        </w:rPr>
        <w:t>&lt;organizacja&gt;</w:t>
      </w:r>
    </w:p>
    <w:p w:rsidR="00756539" w:rsidRPr="000D3826" w:rsidRDefault="00756539" w:rsidP="00DB5F64">
      <w:pPr>
        <w:pStyle w:val="ByLine"/>
        <w:rPr>
          <w:lang w:val="pl-PL"/>
        </w:rPr>
      </w:pPr>
      <w:r w:rsidRPr="000D3826">
        <w:rPr>
          <w:lang w:val="pl-PL"/>
        </w:rPr>
        <w:t>&lt;data utworzenia&gt;</w:t>
      </w:r>
    </w:p>
    <w:p w:rsidR="00756539" w:rsidRPr="000D3826" w:rsidRDefault="00756539" w:rsidP="00DB5F64">
      <w:pPr>
        <w:pStyle w:val="ChangeHistoryTitle"/>
        <w:jc w:val="left"/>
        <w:rPr>
          <w:sz w:val="32"/>
          <w:lang w:val="pl-PL"/>
        </w:rPr>
        <w:sectPr w:rsidR="00756539" w:rsidRPr="000D3826">
          <w:footerReference w:type="default" r:id="rId6"/>
          <w:pgSz w:w="12240" w:h="15840" w:code="1"/>
          <w:pgMar w:top="1440" w:right="1440" w:bottom="1440" w:left="1440" w:header="708" w:footer="708" w:gutter="0"/>
          <w:pgNumType w:fmt="lowerRoman" w:start="1"/>
          <w:cols w:space="708"/>
          <w:rtlGutter/>
        </w:sectPr>
      </w:pPr>
    </w:p>
    <w:p w:rsidR="00756539" w:rsidRPr="000D3826" w:rsidRDefault="00756539">
      <w:pPr>
        <w:pStyle w:val="TOCentry"/>
        <w:rPr>
          <w:lang w:val="pl-PL"/>
        </w:rPr>
      </w:pPr>
      <w:bookmarkStart w:id="0" w:name="_Toc344877432"/>
      <w:bookmarkStart w:id="1" w:name="_Toc344879822"/>
      <w:bookmarkStart w:id="2" w:name="_Toc346508722"/>
      <w:bookmarkStart w:id="3" w:name="_Toc346508952"/>
      <w:bookmarkStart w:id="4" w:name="_Toc346509227"/>
      <w:bookmarkEnd w:id="0"/>
      <w:bookmarkEnd w:id="1"/>
      <w:bookmarkEnd w:id="2"/>
      <w:bookmarkEnd w:id="3"/>
      <w:bookmarkEnd w:id="4"/>
      <w:r w:rsidRPr="000D3826">
        <w:rPr>
          <w:lang w:val="pl-PL"/>
        </w:rPr>
        <w:t xml:space="preserve">Spis treści </w:t>
      </w:r>
    </w:p>
    <w:p w:rsidR="00756539" w:rsidRPr="000D3826" w:rsidRDefault="00756539">
      <w:pPr>
        <w:rPr>
          <w:lang w:val="pl-PL"/>
        </w:rPr>
      </w:pPr>
    </w:p>
    <w:p w:rsidR="00756539" w:rsidRPr="000D3826" w:rsidRDefault="00756539" w:rsidP="00E04C5A">
      <w:pPr>
        <w:pStyle w:val="TOC1"/>
        <w:rPr>
          <w:noProof w:val="0"/>
          <w:lang w:val="pl-PL"/>
        </w:rPr>
      </w:pPr>
      <w:r w:rsidRPr="000D3826">
        <w:rPr>
          <w:noProof w:val="0"/>
          <w:lang w:val="pl-PL"/>
        </w:rPr>
        <w:fldChar w:fldCharType="begin"/>
      </w:r>
      <w:r w:rsidRPr="000D3826">
        <w:rPr>
          <w:noProof w:val="0"/>
          <w:lang w:val="pl-PL"/>
        </w:rPr>
        <w:instrText xml:space="preserve"> TOC \o "1-2" \t "TOCentry,1" </w:instrText>
      </w:r>
      <w:r w:rsidRPr="000D3826">
        <w:rPr>
          <w:noProof w:val="0"/>
          <w:lang w:val="pl-PL"/>
        </w:rPr>
        <w:fldChar w:fldCharType="separate"/>
      </w:r>
      <w:r w:rsidRPr="000D3826">
        <w:rPr>
          <w:noProof w:val="0"/>
          <w:lang w:val="pl-PL"/>
        </w:rPr>
        <w:t xml:space="preserve">Spis treści </w:t>
      </w:r>
      <w:r w:rsidRPr="000D3826">
        <w:rPr>
          <w:noProof w:val="0"/>
          <w:lang w:val="pl-PL"/>
        </w:rPr>
        <w:tab/>
        <w:t>ii</w:t>
      </w:r>
    </w:p>
    <w:p w:rsidR="00756539" w:rsidRPr="000D3826" w:rsidRDefault="00756539">
      <w:pPr>
        <w:pStyle w:val="TOC1"/>
        <w:rPr>
          <w:noProof w:val="0"/>
          <w:lang w:val="pl-PL"/>
        </w:rPr>
      </w:pPr>
      <w:r w:rsidRPr="000D3826">
        <w:rPr>
          <w:noProof w:val="0"/>
          <w:lang w:val="pl-PL"/>
        </w:rPr>
        <w:t>Historia zmian</w:t>
      </w:r>
      <w:r w:rsidRPr="000D3826">
        <w:rPr>
          <w:noProof w:val="0"/>
          <w:lang w:val="pl-PL"/>
        </w:rPr>
        <w:tab/>
        <w:t>ii</w:t>
      </w:r>
    </w:p>
    <w:p w:rsidR="00756539" w:rsidRPr="000D3826" w:rsidRDefault="00756539">
      <w:pPr>
        <w:pStyle w:val="TOC1"/>
        <w:rPr>
          <w:rFonts w:ascii="Calibri" w:hAnsi="Calibri"/>
          <w:noProof w:val="0"/>
          <w:szCs w:val="22"/>
          <w:lang w:val="pl-PL" w:eastAsia="pl-PL"/>
        </w:rPr>
      </w:pPr>
      <w:r w:rsidRPr="000D3826">
        <w:rPr>
          <w:noProof w:val="0"/>
          <w:lang w:val="pl-PL"/>
        </w:rPr>
        <w:t>Role i odpowiedzialności</w:t>
      </w:r>
      <w:r w:rsidRPr="000D3826">
        <w:rPr>
          <w:noProof w:val="0"/>
          <w:lang w:val="pl-PL"/>
        </w:rPr>
        <w:tab/>
      </w:r>
      <w:r w:rsidRPr="000D3826">
        <w:rPr>
          <w:noProof w:val="0"/>
          <w:lang w:val="pl-PL"/>
        </w:rPr>
        <w:fldChar w:fldCharType="begin"/>
      </w:r>
      <w:r w:rsidRPr="000D3826">
        <w:rPr>
          <w:noProof w:val="0"/>
          <w:lang w:val="pl-PL"/>
        </w:rPr>
        <w:instrText xml:space="preserve"> PAGEREF _Toc395454421 \h </w:instrText>
      </w:r>
      <w:r w:rsidRPr="000D3826">
        <w:rPr>
          <w:noProof w:val="0"/>
          <w:lang w:val="pl-PL"/>
        </w:rPr>
      </w:r>
      <w:r w:rsidRPr="000D3826">
        <w:rPr>
          <w:noProof w:val="0"/>
          <w:lang w:val="pl-PL"/>
        </w:rPr>
        <w:fldChar w:fldCharType="separate"/>
      </w:r>
      <w:r>
        <w:rPr>
          <w:lang w:val="pl-PL"/>
        </w:rPr>
        <w:t>1</w:t>
      </w:r>
      <w:r w:rsidRPr="000D3826">
        <w:rPr>
          <w:noProof w:val="0"/>
          <w:lang w:val="pl-PL"/>
        </w:rPr>
        <w:fldChar w:fldCharType="end"/>
      </w:r>
    </w:p>
    <w:p w:rsidR="00756539" w:rsidRPr="000D3826" w:rsidRDefault="00756539">
      <w:pPr>
        <w:pStyle w:val="TOC1"/>
        <w:rPr>
          <w:rFonts w:ascii="Calibri" w:hAnsi="Calibri"/>
          <w:noProof w:val="0"/>
          <w:szCs w:val="22"/>
          <w:lang w:val="pl-PL" w:eastAsia="pl-PL"/>
        </w:rPr>
      </w:pPr>
      <w:r w:rsidRPr="000D3826">
        <w:rPr>
          <w:noProof w:val="0"/>
          <w:lang w:val="pl-PL"/>
        </w:rPr>
        <w:t>Dokumentacja ryzyka</w:t>
      </w:r>
      <w:r w:rsidRPr="000D3826">
        <w:rPr>
          <w:noProof w:val="0"/>
          <w:lang w:val="pl-PL"/>
        </w:rPr>
        <w:tab/>
      </w:r>
      <w:r w:rsidRPr="000D3826">
        <w:rPr>
          <w:noProof w:val="0"/>
          <w:lang w:val="pl-PL"/>
        </w:rPr>
        <w:fldChar w:fldCharType="begin"/>
      </w:r>
      <w:r w:rsidRPr="000D3826">
        <w:rPr>
          <w:noProof w:val="0"/>
          <w:lang w:val="pl-PL"/>
        </w:rPr>
        <w:instrText xml:space="preserve"> PAGEREF _Toc395454422 \h </w:instrText>
      </w:r>
      <w:r w:rsidRPr="000D3826">
        <w:rPr>
          <w:noProof w:val="0"/>
          <w:lang w:val="pl-PL"/>
        </w:rPr>
      </w:r>
      <w:r w:rsidRPr="000D3826">
        <w:rPr>
          <w:noProof w:val="0"/>
          <w:lang w:val="pl-PL"/>
        </w:rPr>
        <w:fldChar w:fldCharType="separate"/>
      </w:r>
      <w:r>
        <w:rPr>
          <w:lang w:val="pl-PL"/>
        </w:rPr>
        <w:t>1</w:t>
      </w:r>
      <w:r w:rsidRPr="000D3826">
        <w:rPr>
          <w:noProof w:val="0"/>
          <w:lang w:val="pl-PL"/>
        </w:rPr>
        <w:fldChar w:fldCharType="end"/>
      </w:r>
    </w:p>
    <w:p w:rsidR="00756539" w:rsidRPr="000D3826" w:rsidRDefault="00756539">
      <w:pPr>
        <w:pStyle w:val="TOC1"/>
        <w:rPr>
          <w:rFonts w:ascii="Calibri" w:hAnsi="Calibri"/>
          <w:noProof w:val="0"/>
          <w:szCs w:val="22"/>
          <w:lang w:val="pl-PL" w:eastAsia="pl-PL"/>
        </w:rPr>
      </w:pPr>
      <w:r w:rsidRPr="000D3826">
        <w:rPr>
          <w:noProof w:val="0"/>
          <w:lang w:val="pl-PL"/>
        </w:rPr>
        <w:t>Działanie</w:t>
      </w:r>
      <w:r w:rsidRPr="000D3826">
        <w:rPr>
          <w:noProof w:val="0"/>
          <w:lang w:val="pl-PL"/>
        </w:rPr>
        <w:tab/>
      </w:r>
      <w:r w:rsidRPr="000D3826">
        <w:rPr>
          <w:noProof w:val="0"/>
          <w:lang w:val="pl-PL"/>
        </w:rPr>
        <w:fldChar w:fldCharType="begin"/>
      </w:r>
      <w:r w:rsidRPr="000D3826">
        <w:rPr>
          <w:noProof w:val="0"/>
          <w:lang w:val="pl-PL"/>
        </w:rPr>
        <w:instrText xml:space="preserve"> PAGEREF _Toc395454423 \h </w:instrText>
      </w:r>
      <w:r w:rsidRPr="000D3826">
        <w:rPr>
          <w:noProof w:val="0"/>
          <w:lang w:val="pl-PL"/>
        </w:rPr>
      </w:r>
      <w:r w:rsidRPr="000D3826">
        <w:rPr>
          <w:noProof w:val="0"/>
          <w:lang w:val="pl-PL"/>
        </w:rPr>
        <w:fldChar w:fldCharType="separate"/>
      </w:r>
      <w:r>
        <w:rPr>
          <w:lang w:val="pl-PL"/>
        </w:rPr>
        <w:t>2</w:t>
      </w:r>
      <w:r w:rsidRPr="000D3826">
        <w:rPr>
          <w:noProof w:val="0"/>
          <w:lang w:val="pl-PL"/>
        </w:rPr>
        <w:fldChar w:fldCharType="end"/>
      </w:r>
    </w:p>
    <w:p w:rsidR="00756539" w:rsidRPr="000D3826" w:rsidRDefault="00756539">
      <w:pPr>
        <w:pStyle w:val="TOC1"/>
        <w:rPr>
          <w:rFonts w:ascii="Calibri" w:hAnsi="Calibri"/>
          <w:noProof w:val="0"/>
          <w:szCs w:val="22"/>
          <w:lang w:val="pl-PL" w:eastAsia="pl-PL"/>
        </w:rPr>
      </w:pPr>
      <w:r w:rsidRPr="000D3826">
        <w:rPr>
          <w:noProof w:val="0"/>
          <w:lang w:val="pl-PL"/>
        </w:rPr>
        <w:t>Harmonogram działań związanych z zarządzaniem ryzykiem</w:t>
      </w:r>
      <w:r w:rsidRPr="000D3826">
        <w:rPr>
          <w:noProof w:val="0"/>
          <w:lang w:val="pl-PL"/>
        </w:rPr>
        <w:tab/>
      </w:r>
      <w:r w:rsidRPr="000D3826">
        <w:rPr>
          <w:noProof w:val="0"/>
          <w:lang w:val="pl-PL"/>
        </w:rPr>
        <w:fldChar w:fldCharType="begin"/>
      </w:r>
      <w:r w:rsidRPr="000D3826">
        <w:rPr>
          <w:noProof w:val="0"/>
          <w:lang w:val="pl-PL"/>
        </w:rPr>
        <w:instrText xml:space="preserve"> PAGEREF _Toc395454424 \h </w:instrText>
      </w:r>
      <w:r w:rsidRPr="000D3826">
        <w:rPr>
          <w:noProof w:val="0"/>
          <w:lang w:val="pl-PL"/>
        </w:rPr>
      </w:r>
      <w:r w:rsidRPr="000D3826">
        <w:rPr>
          <w:noProof w:val="0"/>
          <w:lang w:val="pl-PL"/>
        </w:rPr>
        <w:fldChar w:fldCharType="separate"/>
      </w:r>
      <w:r>
        <w:rPr>
          <w:lang w:val="pl-PL"/>
        </w:rPr>
        <w:t>4</w:t>
      </w:r>
      <w:r w:rsidRPr="000D3826">
        <w:rPr>
          <w:noProof w:val="0"/>
          <w:lang w:val="pl-PL"/>
        </w:rPr>
        <w:fldChar w:fldCharType="end"/>
      </w:r>
    </w:p>
    <w:p w:rsidR="00756539" w:rsidRPr="000D3826" w:rsidRDefault="00756539">
      <w:pPr>
        <w:pStyle w:val="TOC1"/>
        <w:rPr>
          <w:rFonts w:ascii="Calibri" w:hAnsi="Calibri"/>
          <w:noProof w:val="0"/>
          <w:szCs w:val="22"/>
          <w:lang w:val="pl-PL" w:eastAsia="pl-PL"/>
        </w:rPr>
      </w:pPr>
      <w:r w:rsidRPr="000D3826">
        <w:rPr>
          <w:noProof w:val="0"/>
          <w:lang w:val="pl-PL"/>
        </w:rPr>
        <w:t>Budżet zarządzania ryzykiem</w:t>
      </w:r>
      <w:r w:rsidRPr="000D3826">
        <w:rPr>
          <w:noProof w:val="0"/>
          <w:lang w:val="pl-PL"/>
        </w:rPr>
        <w:tab/>
      </w:r>
      <w:r w:rsidRPr="000D3826">
        <w:rPr>
          <w:noProof w:val="0"/>
          <w:lang w:val="pl-PL"/>
        </w:rPr>
        <w:fldChar w:fldCharType="begin"/>
      </w:r>
      <w:r w:rsidRPr="000D3826">
        <w:rPr>
          <w:noProof w:val="0"/>
          <w:lang w:val="pl-PL"/>
        </w:rPr>
        <w:instrText xml:space="preserve"> PAGEREF _Toc395454425 \h </w:instrText>
      </w:r>
      <w:r w:rsidRPr="000D3826">
        <w:rPr>
          <w:noProof w:val="0"/>
          <w:lang w:val="pl-PL"/>
        </w:rPr>
      </w:r>
      <w:r w:rsidRPr="000D3826">
        <w:rPr>
          <w:noProof w:val="0"/>
          <w:lang w:val="pl-PL"/>
        </w:rPr>
        <w:fldChar w:fldCharType="separate"/>
      </w:r>
      <w:r>
        <w:rPr>
          <w:lang w:val="pl-PL"/>
        </w:rPr>
        <w:t>4</w:t>
      </w:r>
      <w:r w:rsidRPr="000D3826">
        <w:rPr>
          <w:noProof w:val="0"/>
          <w:lang w:val="pl-PL"/>
        </w:rPr>
        <w:fldChar w:fldCharType="end"/>
      </w:r>
    </w:p>
    <w:p w:rsidR="00756539" w:rsidRPr="000D3826" w:rsidRDefault="00756539">
      <w:pPr>
        <w:pStyle w:val="TOC1"/>
        <w:rPr>
          <w:rFonts w:ascii="Calibri" w:hAnsi="Calibri"/>
          <w:noProof w:val="0"/>
          <w:szCs w:val="22"/>
          <w:lang w:val="pl-PL" w:eastAsia="pl-PL"/>
        </w:rPr>
      </w:pPr>
      <w:r w:rsidRPr="000D3826">
        <w:rPr>
          <w:noProof w:val="0"/>
          <w:lang w:val="pl-PL"/>
        </w:rPr>
        <w:t>Narzędzia do zarządzania ryzykiem</w:t>
      </w:r>
      <w:r w:rsidRPr="000D3826">
        <w:rPr>
          <w:noProof w:val="0"/>
          <w:lang w:val="pl-PL"/>
        </w:rPr>
        <w:tab/>
      </w:r>
      <w:r w:rsidRPr="000D3826">
        <w:rPr>
          <w:noProof w:val="0"/>
          <w:lang w:val="pl-PL"/>
        </w:rPr>
        <w:fldChar w:fldCharType="begin"/>
      </w:r>
      <w:r w:rsidRPr="000D3826">
        <w:rPr>
          <w:noProof w:val="0"/>
          <w:lang w:val="pl-PL"/>
        </w:rPr>
        <w:instrText xml:space="preserve"> PAGEREF _Toc395454426 \h </w:instrText>
      </w:r>
      <w:r w:rsidRPr="000D3826">
        <w:rPr>
          <w:noProof w:val="0"/>
          <w:lang w:val="pl-PL"/>
        </w:rPr>
      </w:r>
      <w:r w:rsidRPr="000D3826">
        <w:rPr>
          <w:noProof w:val="0"/>
          <w:lang w:val="pl-PL"/>
        </w:rPr>
        <w:fldChar w:fldCharType="separate"/>
      </w:r>
      <w:r>
        <w:rPr>
          <w:lang w:val="pl-PL"/>
        </w:rPr>
        <w:t>4</w:t>
      </w:r>
      <w:r w:rsidRPr="000D3826">
        <w:rPr>
          <w:noProof w:val="0"/>
          <w:lang w:val="pl-PL"/>
        </w:rPr>
        <w:fldChar w:fldCharType="end"/>
      </w:r>
    </w:p>
    <w:p w:rsidR="00756539" w:rsidRPr="000D3826" w:rsidRDefault="00756539">
      <w:pPr>
        <w:pStyle w:val="TOC1"/>
        <w:rPr>
          <w:rFonts w:ascii="Calibri" w:hAnsi="Calibri"/>
          <w:noProof w:val="0"/>
          <w:szCs w:val="22"/>
          <w:lang w:val="pl-PL" w:eastAsia="pl-PL"/>
        </w:rPr>
      </w:pPr>
      <w:r w:rsidRPr="000D3826">
        <w:rPr>
          <w:noProof w:val="0"/>
          <w:lang w:val="pl-PL"/>
        </w:rPr>
        <w:t>Dodatek. Przykładowy formularz dokumentowania ryzyka</w:t>
      </w:r>
      <w:r w:rsidRPr="000D3826">
        <w:rPr>
          <w:noProof w:val="0"/>
          <w:lang w:val="pl-PL"/>
        </w:rPr>
        <w:tab/>
      </w:r>
      <w:r w:rsidRPr="000D3826">
        <w:rPr>
          <w:noProof w:val="0"/>
          <w:lang w:val="pl-PL"/>
        </w:rPr>
        <w:fldChar w:fldCharType="begin"/>
      </w:r>
      <w:r w:rsidRPr="000D3826">
        <w:rPr>
          <w:noProof w:val="0"/>
          <w:lang w:val="pl-PL"/>
        </w:rPr>
        <w:instrText xml:space="preserve"> PAGEREF _Toc395454427 \h </w:instrText>
      </w:r>
      <w:r w:rsidRPr="000D3826">
        <w:rPr>
          <w:noProof w:val="0"/>
          <w:lang w:val="pl-PL"/>
        </w:rPr>
      </w:r>
      <w:r w:rsidRPr="000D3826">
        <w:rPr>
          <w:noProof w:val="0"/>
          <w:lang w:val="pl-PL"/>
        </w:rPr>
        <w:fldChar w:fldCharType="separate"/>
      </w:r>
      <w:r>
        <w:rPr>
          <w:lang w:val="pl-PL"/>
        </w:rPr>
        <w:t>5</w:t>
      </w:r>
      <w:r w:rsidRPr="000D3826">
        <w:rPr>
          <w:noProof w:val="0"/>
          <w:lang w:val="pl-PL"/>
        </w:rPr>
        <w:fldChar w:fldCharType="end"/>
      </w:r>
    </w:p>
    <w:p w:rsidR="00756539" w:rsidRPr="000D3826" w:rsidRDefault="00756539">
      <w:pPr>
        <w:rPr>
          <w:lang w:val="pl-PL"/>
        </w:rPr>
      </w:pPr>
      <w:r w:rsidRPr="000D3826">
        <w:rPr>
          <w:lang w:val="pl-PL"/>
        </w:rPr>
        <w:fldChar w:fldCharType="end"/>
      </w:r>
    </w:p>
    <w:p w:rsidR="00756539" w:rsidRPr="000D3826" w:rsidRDefault="00756539">
      <w:pPr>
        <w:rPr>
          <w:lang w:val="pl-PL"/>
        </w:rPr>
      </w:pPr>
    </w:p>
    <w:p w:rsidR="00756539" w:rsidRPr="000D3826" w:rsidRDefault="00756539">
      <w:pPr>
        <w:rPr>
          <w:lang w:val="pl-PL"/>
        </w:rPr>
      </w:pPr>
    </w:p>
    <w:p w:rsidR="00756539" w:rsidRPr="000D3826" w:rsidRDefault="00756539">
      <w:pPr>
        <w:rPr>
          <w:lang w:val="pl-PL"/>
        </w:rPr>
      </w:pPr>
    </w:p>
    <w:p w:rsidR="00756539" w:rsidRPr="000D3826" w:rsidRDefault="00756539">
      <w:pPr>
        <w:rPr>
          <w:lang w:val="pl-PL"/>
        </w:rPr>
      </w:pPr>
    </w:p>
    <w:p w:rsidR="00756539" w:rsidRPr="000D3826" w:rsidRDefault="00756539">
      <w:pPr>
        <w:rPr>
          <w:lang w:val="pl-PL"/>
        </w:rPr>
      </w:pPr>
    </w:p>
    <w:p w:rsidR="00756539" w:rsidRPr="000D3826" w:rsidRDefault="00756539">
      <w:pPr>
        <w:pStyle w:val="TOCentry"/>
        <w:rPr>
          <w:lang w:val="pl-PL"/>
        </w:rPr>
      </w:pPr>
      <w:r w:rsidRPr="000D3826">
        <w:rPr>
          <w:lang w:val="pl-PL"/>
        </w:rPr>
        <w:t>Historia zmian</w:t>
      </w:r>
    </w:p>
    <w:p w:rsidR="00756539" w:rsidRPr="000D3826" w:rsidRDefault="00756539">
      <w:pPr>
        <w:rPr>
          <w:lang w:val="pl-PL"/>
        </w:rPr>
      </w:pPr>
    </w:p>
    <w:tbl>
      <w:tblPr>
        <w:tblW w:w="98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60"/>
        <w:gridCol w:w="1170"/>
        <w:gridCol w:w="4939"/>
        <w:gridCol w:w="1584"/>
      </w:tblGrid>
      <w:tr w:rsidR="00756539" w:rsidRPr="000D3826" w:rsidTr="007C47C3">
        <w:tc>
          <w:tcPr>
            <w:tcW w:w="2160" w:type="dxa"/>
            <w:tcBorders>
              <w:top w:val="single" w:sz="12" w:space="0" w:color="auto"/>
            </w:tcBorders>
          </w:tcPr>
          <w:p w:rsidR="00756539" w:rsidRPr="000D3826" w:rsidRDefault="00756539" w:rsidP="007C47C3">
            <w:pPr>
              <w:pStyle w:val="label"/>
              <w:spacing w:line="240" w:lineRule="exact"/>
              <w:rPr>
                <w:b/>
                <w:sz w:val="24"/>
                <w:lang w:val="pl-PL"/>
              </w:rPr>
            </w:pPr>
            <w:r w:rsidRPr="000D3826">
              <w:rPr>
                <w:b/>
                <w:sz w:val="24"/>
                <w:lang w:val="pl-PL"/>
              </w:rPr>
              <w:t>Nazwa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756539" w:rsidRPr="000D3826" w:rsidRDefault="00756539" w:rsidP="007C47C3">
            <w:pPr>
              <w:pStyle w:val="label"/>
              <w:spacing w:line="240" w:lineRule="exact"/>
              <w:rPr>
                <w:b/>
                <w:sz w:val="24"/>
                <w:lang w:val="pl-PL"/>
              </w:rPr>
            </w:pPr>
            <w:r w:rsidRPr="000D3826">
              <w:rPr>
                <w:b/>
                <w:sz w:val="24"/>
                <w:lang w:val="pl-PL"/>
              </w:rPr>
              <w:t>Data</w:t>
            </w:r>
          </w:p>
        </w:tc>
        <w:tc>
          <w:tcPr>
            <w:tcW w:w="4939" w:type="dxa"/>
            <w:tcBorders>
              <w:top w:val="single" w:sz="12" w:space="0" w:color="auto"/>
            </w:tcBorders>
          </w:tcPr>
          <w:p w:rsidR="00756539" w:rsidRPr="000D3826" w:rsidRDefault="00756539" w:rsidP="007C47C3">
            <w:pPr>
              <w:pStyle w:val="label"/>
              <w:spacing w:line="240" w:lineRule="exact"/>
              <w:rPr>
                <w:b/>
                <w:sz w:val="24"/>
                <w:lang w:val="pl-PL"/>
              </w:rPr>
            </w:pPr>
            <w:r w:rsidRPr="000D3826">
              <w:rPr>
                <w:b/>
                <w:sz w:val="24"/>
                <w:lang w:val="pl-PL"/>
              </w:rPr>
              <w:t>Powód zmiany</w:t>
            </w:r>
          </w:p>
        </w:tc>
        <w:tc>
          <w:tcPr>
            <w:tcW w:w="1584" w:type="dxa"/>
            <w:tcBorders>
              <w:top w:val="single" w:sz="12" w:space="0" w:color="auto"/>
            </w:tcBorders>
          </w:tcPr>
          <w:p w:rsidR="00756539" w:rsidRPr="000D3826" w:rsidRDefault="00756539">
            <w:pPr>
              <w:pStyle w:val="label"/>
              <w:spacing w:line="240" w:lineRule="exact"/>
              <w:rPr>
                <w:b/>
                <w:sz w:val="24"/>
                <w:lang w:val="pl-PL"/>
              </w:rPr>
            </w:pPr>
            <w:r w:rsidRPr="000D3826">
              <w:rPr>
                <w:b/>
                <w:sz w:val="24"/>
                <w:lang w:val="pl-PL"/>
              </w:rPr>
              <w:t>Wersja</w:t>
            </w:r>
          </w:p>
        </w:tc>
      </w:tr>
      <w:tr w:rsidR="00756539" w:rsidRPr="000D3826" w:rsidTr="007C47C3">
        <w:tc>
          <w:tcPr>
            <w:tcW w:w="2160" w:type="dxa"/>
            <w:tcBorders>
              <w:bottom w:val="single" w:sz="12" w:space="0" w:color="auto"/>
            </w:tcBorders>
          </w:tcPr>
          <w:p w:rsidR="00756539" w:rsidRPr="000D3826" w:rsidRDefault="00756539" w:rsidP="007C47C3">
            <w:pPr>
              <w:pStyle w:val="label"/>
              <w:rPr>
                <w:lang w:val="pl-PL"/>
              </w:rPr>
            </w:pPr>
            <w:r w:rsidRPr="000D3826">
              <w:rPr>
                <w:lang w:val="pl-PL"/>
              </w:rPr>
              <w:t>&lt;autor&gt;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abel"/>
              <w:rPr>
                <w:lang w:val="pl-PL"/>
              </w:rPr>
            </w:pPr>
          </w:p>
        </w:tc>
        <w:tc>
          <w:tcPr>
            <w:tcW w:w="4939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abel"/>
              <w:rPr>
                <w:lang w:val="pl-PL"/>
              </w:rPr>
            </w:pPr>
            <w:r w:rsidRPr="000D3826">
              <w:rPr>
                <w:lang w:val="pl-PL"/>
              </w:rPr>
              <w:t>Szkic wstępny</w:t>
            </w:r>
          </w:p>
        </w:tc>
        <w:tc>
          <w:tcPr>
            <w:tcW w:w="1584" w:type="dxa"/>
            <w:tcBorders>
              <w:bottom w:val="single" w:sz="12" w:space="0" w:color="auto"/>
            </w:tcBorders>
          </w:tcPr>
          <w:p w:rsidR="00756539" w:rsidRPr="000D3826" w:rsidRDefault="00756539" w:rsidP="009D6A38">
            <w:pPr>
              <w:pStyle w:val="label"/>
              <w:rPr>
                <w:lang w:val="pl-PL"/>
              </w:rPr>
            </w:pPr>
            <w:r w:rsidRPr="000D3826">
              <w:rPr>
                <w:lang w:val="pl-PL"/>
              </w:rPr>
              <w:t>1.0 szkic</w:t>
            </w:r>
            <w:r>
              <w:rPr>
                <w:lang w:val="pl-PL"/>
              </w:rPr>
              <w:t xml:space="preserve"> </w:t>
            </w:r>
            <w:r w:rsidRPr="000D3826">
              <w:rPr>
                <w:lang w:val="pl-PL"/>
              </w:rPr>
              <w:t>1</w:t>
            </w:r>
            <w:r>
              <w:rPr>
                <w:lang w:val="pl-PL"/>
              </w:rPr>
              <w:t>.</w:t>
            </w:r>
          </w:p>
        </w:tc>
      </w:tr>
    </w:tbl>
    <w:p w:rsidR="00756539" w:rsidRPr="000D3826" w:rsidRDefault="00756539">
      <w:pPr>
        <w:pStyle w:val="Heading1"/>
        <w:keepNext w:val="0"/>
        <w:rPr>
          <w:lang w:val="pl-PL"/>
        </w:rPr>
        <w:sectPr w:rsidR="00756539" w:rsidRPr="000D3826">
          <w:headerReference w:type="default" r:id="rId7"/>
          <w:footerReference w:type="default" r:id="rId8"/>
          <w:pgSz w:w="12240" w:h="15840" w:code="1"/>
          <w:pgMar w:top="1440" w:right="1440" w:bottom="1440" w:left="1440" w:header="708" w:footer="708" w:gutter="0"/>
          <w:pgNumType w:fmt="lowerRoman"/>
          <w:cols w:space="708"/>
        </w:sectPr>
      </w:pPr>
    </w:p>
    <w:p w:rsidR="00756539" w:rsidRPr="000D3826" w:rsidRDefault="00756539">
      <w:pPr>
        <w:pStyle w:val="Heading1"/>
        <w:spacing w:before="0"/>
        <w:ind w:left="446" w:hanging="446"/>
        <w:rPr>
          <w:lang w:val="pl-PL"/>
        </w:rPr>
      </w:pPr>
      <w:bookmarkStart w:id="5" w:name="_Toc395454420"/>
      <w:bookmarkStart w:id="6" w:name="_Toc359986502"/>
      <w:r w:rsidRPr="000D3826">
        <w:rPr>
          <w:lang w:val="pl-PL"/>
        </w:rPr>
        <w:t>Cel</w:t>
      </w:r>
      <w:bookmarkEnd w:id="5"/>
    </w:p>
    <w:tbl>
      <w:tblPr>
        <w:tblW w:w="0" w:type="auto"/>
        <w:tblLayout w:type="fixed"/>
        <w:tblLook w:val="0000"/>
      </w:tblPr>
      <w:tblGrid>
        <w:gridCol w:w="1915"/>
        <w:gridCol w:w="7661"/>
      </w:tblGrid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top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rPr>
                <w:lang w:val="pl-PL"/>
              </w:rPr>
            </w:pPr>
          </w:p>
        </w:tc>
        <w:tc>
          <w:tcPr>
            <w:tcW w:w="7661" w:type="dxa"/>
          </w:tcPr>
          <w:p w:rsidR="00756539" w:rsidRPr="000D3826" w:rsidRDefault="00756539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Niniejszy dokument opisuje sposoby zarządzania ryzykiem związanym z &lt;projektem&gt;. Definiuje on role i odpowiedzialności uczestników procesów niosących ze sobą ryzyko, czynności zarządzania ryzykiem, harmonogram i budżet tych czynności, a także narzędzia i techniki, które będą stosowane. </w:t>
            </w: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0" w:type="auto"/>
        <w:tblLayout w:type="fixed"/>
        <w:tblLook w:val="0000"/>
      </w:tblPr>
      <w:tblGrid>
        <w:gridCol w:w="9576"/>
      </w:tblGrid>
      <w:tr w:rsidR="00756539" w:rsidRPr="000D3826">
        <w:tc>
          <w:tcPr>
            <w:tcW w:w="9576" w:type="dxa"/>
            <w:shd w:val="pct20" w:color="auto" w:fill="auto"/>
          </w:tcPr>
          <w:p w:rsidR="00756539" w:rsidRPr="000D3826" w:rsidRDefault="00756539">
            <w:pPr>
              <w:pStyle w:val="separator"/>
              <w:rPr>
                <w:lang w:val="pl-PL"/>
              </w:rPr>
            </w:pPr>
          </w:p>
        </w:tc>
      </w:tr>
    </w:tbl>
    <w:p w:rsidR="00756539" w:rsidRPr="000D3826" w:rsidRDefault="00756539">
      <w:pPr>
        <w:pStyle w:val="Heading1"/>
        <w:rPr>
          <w:lang w:val="pl-PL"/>
        </w:rPr>
      </w:pPr>
      <w:bookmarkStart w:id="7" w:name="_Toc395454421"/>
      <w:r w:rsidRPr="000D3826">
        <w:rPr>
          <w:lang w:val="pl-PL"/>
        </w:rPr>
        <w:t>Role i odpowiedzialności</w:t>
      </w:r>
      <w:bookmarkEnd w:id="7"/>
    </w:p>
    <w:tbl>
      <w:tblPr>
        <w:tblW w:w="0" w:type="auto"/>
        <w:tblLayout w:type="fixed"/>
        <w:tblLook w:val="0000"/>
      </w:tblPr>
      <w:tblGrid>
        <w:gridCol w:w="1915"/>
        <w:gridCol w:w="7661"/>
      </w:tblGrid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top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tableleft"/>
              <w:rPr>
                <w:lang w:val="pl-PL"/>
              </w:rPr>
            </w:pPr>
            <w:r w:rsidRPr="000D3826">
              <w:rPr>
                <w:lang w:val="pl-PL"/>
              </w:rPr>
              <w:t>Menedżer projektu</w:t>
            </w:r>
          </w:p>
        </w:tc>
        <w:tc>
          <w:tcPr>
            <w:tcW w:w="7661" w:type="dxa"/>
          </w:tcPr>
          <w:p w:rsidR="00756539" w:rsidRPr="000D3826" w:rsidRDefault="00756539" w:rsidP="00891011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Menedżer projektu przydzieli do projektu specjalistę ds. zarządzania ryzykiem oraz wskaże tę osobę na schemacie organizacyjnym projektu. Menedżer projektu </w:t>
            </w:r>
            <w:r>
              <w:rPr>
                <w:lang w:val="pl-PL"/>
              </w:rPr>
              <w:t>i</w:t>
            </w:r>
            <w:r w:rsidRPr="000D3826">
              <w:rPr>
                <w:lang w:val="pl-PL"/>
              </w:rPr>
              <w:t xml:space="preserve"> pozostali członkowie zespołu zarządzania projektem, </w:t>
            </w:r>
            <w:r w:rsidRPr="000D3826">
              <w:rPr>
                <w:i/>
                <w:lang w:val="pl-PL"/>
              </w:rPr>
              <w:t>&lt;lista nazwisk i ról&gt;</w:t>
            </w:r>
            <w:r w:rsidRPr="000D3826">
              <w:rPr>
                <w:lang w:val="pl-PL"/>
              </w:rPr>
              <w:t>, będą się spotykać &lt;częstotliwość spotkań — sugerowana co dwa tygodnie&gt; w celu oceny wszystkich działań zaradczych, oszacowania narażenia na nowe zagrożenia oraz przedefiniowania listy dziesięciu najważniejszych zagrożeń.</w:t>
            </w: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tableleft"/>
              <w:spacing w:before="0" w:after="0" w:line="80" w:lineRule="exact"/>
              <w:rPr>
                <w:sz w:val="8"/>
                <w:lang w:val="pl-PL"/>
              </w:rPr>
            </w:pPr>
          </w:p>
        </w:tc>
        <w:tc>
          <w:tcPr>
            <w:tcW w:w="7661" w:type="dxa"/>
            <w:tcBorders>
              <w:top w:val="single" w:sz="12" w:space="0" w:color="auto"/>
            </w:tcBorders>
          </w:tcPr>
          <w:p w:rsidR="00756539" w:rsidRPr="000D3826" w:rsidRDefault="00756539">
            <w:pPr>
              <w:pStyle w:val="tableright"/>
              <w:spacing w:before="0" w:after="0" w:line="80" w:lineRule="exact"/>
              <w:rPr>
                <w:sz w:val="8"/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tableleft"/>
              <w:rPr>
                <w:lang w:val="pl-PL"/>
              </w:rPr>
            </w:pPr>
            <w:r w:rsidRPr="000D3826">
              <w:rPr>
                <w:lang w:val="pl-PL"/>
              </w:rPr>
              <w:t>Specjalista ds. zarządzania ryzykiem</w:t>
            </w:r>
          </w:p>
        </w:tc>
        <w:tc>
          <w:tcPr>
            <w:tcW w:w="7661" w:type="dxa"/>
          </w:tcPr>
          <w:p w:rsidR="00756539" w:rsidRPr="000D3826" w:rsidRDefault="00756539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>Specjalista ds. zarządzania ryzykiem ma następujące odpowiedzialności i zadania:</w:t>
            </w:r>
          </w:p>
          <w:p w:rsidR="00756539" w:rsidRPr="000D3826" w:rsidRDefault="00756539" w:rsidP="00891011">
            <w:pPr>
              <w:pStyle w:val="tableright"/>
              <w:rPr>
                <w:lang w:val="pl-PL"/>
              </w:rPr>
            </w:pPr>
            <w:r w:rsidRPr="000D3826">
              <w:rPr>
                <w:i/>
                <w:lang w:val="pl-PL"/>
              </w:rPr>
              <w:t>&lt;opisz, czym będzie się zajmować specjalista; może to być koordynowanie identyfikowania zagrożeń i czynności analityczne, aktualizacja listy zagrożeń projektu, powiadamianie kierownictwa projektu o nowych zagrożeniach, raportowanie kierownictwu sprawozdań ze statusami zagrożeń; specjalistą ds. ryzyka nie powinien być menedżer projektu&gt;</w:t>
            </w:r>
            <w:r>
              <w:rPr>
                <w:i/>
                <w:lang w:val="pl-PL"/>
              </w:rPr>
              <w:t>.</w:t>
            </w: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 w:rsidP="008A7DAE">
            <w:pPr>
              <w:pStyle w:val="tableleft"/>
              <w:rPr>
                <w:lang w:val="pl-PL"/>
              </w:rPr>
            </w:pPr>
            <w:r w:rsidRPr="000D3826">
              <w:rPr>
                <w:lang w:val="pl-PL"/>
              </w:rPr>
              <w:t>Członek projektu, któremu przypisano ryzyko</w:t>
            </w:r>
          </w:p>
        </w:tc>
        <w:tc>
          <w:tcPr>
            <w:tcW w:w="7661" w:type="dxa"/>
          </w:tcPr>
          <w:p w:rsidR="00756539" w:rsidRPr="000D3826" w:rsidRDefault="00756539" w:rsidP="00891011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>Specjalista ds. ryzyka przydzieli każde nowo zidentyfikowane zagrożenie członkowi projektu, który oszacuje narażenie na ryzyko i jego prawdopodobieństwo, po czym przekaże wyniki swojej analizy specjaliście ds. ryzyka. Wyznaczeni członkowie projektu są także odpowiedzialni za realizację planu naprawczego i raportowanie co dwa tygodnie postępów w jego wykonaniu specjaliście ds. ryzyka.</w:t>
            </w: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0" w:type="auto"/>
        <w:tblLayout w:type="fixed"/>
        <w:tblLook w:val="0000"/>
      </w:tblPr>
      <w:tblGrid>
        <w:gridCol w:w="9576"/>
      </w:tblGrid>
      <w:tr w:rsidR="00756539" w:rsidRPr="000D3826">
        <w:tc>
          <w:tcPr>
            <w:tcW w:w="9576" w:type="dxa"/>
            <w:shd w:val="pct20" w:color="auto" w:fill="auto"/>
          </w:tcPr>
          <w:p w:rsidR="00756539" w:rsidRPr="000D3826" w:rsidRDefault="00756539">
            <w:pPr>
              <w:pStyle w:val="separator"/>
              <w:rPr>
                <w:lang w:val="pl-PL"/>
              </w:rPr>
            </w:pPr>
          </w:p>
        </w:tc>
      </w:tr>
    </w:tbl>
    <w:p w:rsidR="00756539" w:rsidRPr="000D3826" w:rsidRDefault="00756539">
      <w:pPr>
        <w:pStyle w:val="Heading1"/>
        <w:rPr>
          <w:lang w:val="pl-PL"/>
        </w:rPr>
      </w:pPr>
      <w:bookmarkStart w:id="8" w:name="_Toc395454422"/>
      <w:r w:rsidRPr="000D3826">
        <w:rPr>
          <w:lang w:val="pl-PL"/>
        </w:rPr>
        <w:t>Dokumentacja ryzyka</w:t>
      </w:r>
      <w:bookmarkEnd w:id="8"/>
    </w:p>
    <w:tbl>
      <w:tblPr>
        <w:tblW w:w="0" w:type="auto"/>
        <w:tblLayout w:type="fixed"/>
        <w:tblLook w:val="0000"/>
      </w:tblPr>
      <w:tblGrid>
        <w:gridCol w:w="1915"/>
        <w:gridCol w:w="7661"/>
      </w:tblGrid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top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 w:rsidP="008A7DAE">
            <w:pPr>
              <w:rPr>
                <w:lang w:val="pl-PL"/>
              </w:rPr>
            </w:pPr>
            <w:r w:rsidRPr="000D3826">
              <w:rPr>
                <w:b/>
                <w:lang w:val="pl-PL"/>
              </w:rPr>
              <w:t>Lista zagrożeń</w:t>
            </w:r>
          </w:p>
        </w:tc>
        <w:tc>
          <w:tcPr>
            <w:tcW w:w="7661" w:type="dxa"/>
          </w:tcPr>
          <w:p w:rsidR="00756539" w:rsidRPr="000D3826" w:rsidRDefault="00756539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Zidentyfikowane i zarządzane czynniki ryzyka dotyczące projektu będą umieszczane na liście zagrożeń znajdującej się </w:t>
            </w:r>
            <w:r w:rsidRPr="000D3826">
              <w:rPr>
                <w:i/>
                <w:lang w:val="pl-PL"/>
              </w:rPr>
              <w:t>&lt;podaj miejsce przechowywania listy zagrożeń; może to być dodatek do niniejszego planu, odrębny dokument, baza danych albo inne narzędzie&gt;</w:t>
            </w:r>
            <w:r w:rsidRPr="000D3826">
              <w:rPr>
                <w:lang w:val="pl-PL"/>
              </w:rPr>
              <w:t xml:space="preserve">. Dziesięć zagrożeń, które charakteryzują się najwyższym bieżącym narażeniem, znajduje się na </w:t>
            </w:r>
            <w:r>
              <w:rPr>
                <w:lang w:val="pl-PL"/>
              </w:rPr>
              <w:t>„</w:t>
            </w:r>
            <w:r w:rsidRPr="000D3826">
              <w:rPr>
                <w:lang w:val="pl-PL"/>
              </w:rPr>
              <w:t>liście dziesięciu najważniejszych zagrożeń</w:t>
            </w:r>
            <w:r>
              <w:rPr>
                <w:lang w:val="pl-PL"/>
              </w:rPr>
              <w:t>”</w:t>
            </w:r>
            <w:r w:rsidRPr="000D3826">
              <w:rPr>
                <w:lang w:val="pl-PL"/>
              </w:rPr>
              <w:t>.</w:t>
            </w: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rPr>
                <w:lang w:val="pl-PL"/>
              </w:rPr>
            </w:pPr>
            <w:r w:rsidRPr="000D3826">
              <w:rPr>
                <w:b/>
                <w:lang w:val="pl-PL"/>
              </w:rPr>
              <w:t>Elementy danych zagrożenia</w:t>
            </w:r>
          </w:p>
        </w:tc>
        <w:tc>
          <w:tcPr>
            <w:tcW w:w="7661" w:type="dxa"/>
          </w:tcPr>
          <w:p w:rsidR="00756539" w:rsidRPr="000D3826" w:rsidRDefault="00756539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Dla każdego zagrożenia związanego z projektem będą przechowywane następujące informacje: </w:t>
            </w:r>
            <w:r w:rsidRPr="000D3826">
              <w:rPr>
                <w:i/>
                <w:lang w:val="pl-PL"/>
              </w:rPr>
              <w:t xml:space="preserve">&lt;wymień i zdefiniuj elementy danych dotyczących zagrożenia: identyfikator, klasyfikację, prawdopodobieństwo, wpływ, narażenie, pierwszą przesłankę wskazującą, że zagrożenie może stanowić problem, plan zarządzania, właściciela, termin realizacji, plan naprawczy i zdarzenie </w:t>
            </w:r>
            <w:r>
              <w:rPr>
                <w:i/>
                <w:lang w:val="pl-PL"/>
              </w:rPr>
              <w:t>rozpoczynające</w:t>
            </w:r>
            <w:r w:rsidRPr="000D3826">
              <w:rPr>
                <w:i/>
                <w:lang w:val="pl-PL"/>
              </w:rPr>
              <w:t xml:space="preserve"> wykonanie tego planu&gt;</w:t>
            </w:r>
            <w:r w:rsidRPr="000D3826">
              <w:rPr>
                <w:lang w:val="pl-PL"/>
              </w:rPr>
              <w:t>.</w:t>
            </w: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 w:rsidP="008A7DAE">
            <w:pPr>
              <w:rPr>
                <w:lang w:val="pl-PL"/>
              </w:rPr>
            </w:pPr>
            <w:r w:rsidRPr="000D3826">
              <w:rPr>
                <w:b/>
                <w:lang w:val="pl-PL"/>
              </w:rPr>
              <w:t>Zagrożenia zamknięte</w:t>
            </w:r>
          </w:p>
        </w:tc>
        <w:tc>
          <w:tcPr>
            <w:tcW w:w="7661" w:type="dxa"/>
          </w:tcPr>
          <w:p w:rsidR="00756539" w:rsidRPr="000D3826" w:rsidRDefault="00756539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Zagrożenie może być uważane za zażegnane, gdy zostaną spełnione następujące kryteria: </w:t>
            </w:r>
            <w:r w:rsidRPr="000D3826">
              <w:rPr>
                <w:i/>
                <w:lang w:val="pl-PL"/>
              </w:rPr>
              <w:t>&lt;na przykład: zrealizowano planowane działania naprawcze, a szacowane prawdopodobieństwo narażenia na ryzyko pomnożone przez wielkość wpływu jest mniejsze niż 2&gt;</w:t>
            </w:r>
            <w:r w:rsidRPr="00276B6A">
              <w:t>.</w:t>
            </w: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</w:tbl>
    <w:p w:rsidR="00756539" w:rsidRPr="000D3826" w:rsidRDefault="00756539">
      <w:pPr>
        <w:pStyle w:val="line"/>
        <w:rPr>
          <w:lang w:val="pl-PL"/>
        </w:rPr>
      </w:pPr>
    </w:p>
    <w:p w:rsidR="00756539" w:rsidRPr="000D3826" w:rsidRDefault="00756539">
      <w:pPr>
        <w:rPr>
          <w:lang w:val="pl-PL"/>
        </w:rPr>
      </w:pPr>
    </w:p>
    <w:tbl>
      <w:tblPr>
        <w:tblW w:w="0" w:type="auto"/>
        <w:tblLayout w:type="fixed"/>
        <w:tblLook w:val="0000"/>
      </w:tblPr>
      <w:tblGrid>
        <w:gridCol w:w="9576"/>
      </w:tblGrid>
      <w:tr w:rsidR="00756539" w:rsidRPr="000D3826">
        <w:tc>
          <w:tcPr>
            <w:tcW w:w="9576" w:type="dxa"/>
            <w:shd w:val="pct20" w:color="auto" w:fill="auto"/>
          </w:tcPr>
          <w:p w:rsidR="00756539" w:rsidRPr="000D3826" w:rsidRDefault="00756539">
            <w:pPr>
              <w:pStyle w:val="separator"/>
              <w:rPr>
                <w:lang w:val="pl-PL"/>
              </w:rPr>
            </w:pPr>
          </w:p>
        </w:tc>
      </w:tr>
    </w:tbl>
    <w:p w:rsidR="00756539" w:rsidRPr="000D3826" w:rsidRDefault="00756539">
      <w:pPr>
        <w:pStyle w:val="Heading1"/>
        <w:rPr>
          <w:lang w:val="pl-PL"/>
        </w:rPr>
      </w:pPr>
      <w:bookmarkStart w:id="9" w:name="_Toc395454423"/>
      <w:r w:rsidRPr="000D3826">
        <w:rPr>
          <w:lang w:val="pl-PL"/>
        </w:rPr>
        <w:t>Działanie</w:t>
      </w:r>
      <w:bookmarkEnd w:id="9"/>
    </w:p>
    <w:tbl>
      <w:tblPr>
        <w:tblW w:w="0" w:type="auto"/>
        <w:tblLayout w:type="fixed"/>
        <w:tblLook w:val="0000"/>
      </w:tblPr>
      <w:tblGrid>
        <w:gridCol w:w="2178"/>
        <w:gridCol w:w="5130"/>
        <w:gridCol w:w="2269"/>
      </w:tblGrid>
      <w:tr w:rsidR="00756539" w:rsidRPr="000D3826">
        <w:tc>
          <w:tcPr>
            <w:tcW w:w="2178" w:type="dxa"/>
          </w:tcPr>
          <w:p w:rsidR="00756539" w:rsidRPr="000D3826" w:rsidRDefault="00756539" w:rsidP="00485C3B">
            <w:pPr>
              <w:pStyle w:val="TaskTitle"/>
              <w:rPr>
                <w:lang w:val="pl-PL"/>
              </w:rPr>
            </w:pPr>
            <w:r w:rsidRPr="000D3826">
              <w:rPr>
                <w:lang w:val="pl-PL"/>
              </w:rPr>
              <w:t>Identyfikacja zagrożenia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10" w:color="auto" w:fill="auto"/>
          </w:tcPr>
          <w:p w:rsidR="00756539" w:rsidRPr="000D3826" w:rsidRDefault="00756539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Zadanie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pct10" w:color="auto" w:fill="auto"/>
          </w:tcPr>
          <w:p w:rsidR="00756539" w:rsidRPr="000D3826" w:rsidRDefault="00756539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Uczestnicy</w:t>
            </w:r>
          </w:p>
        </w:tc>
      </w:tr>
      <w:tr w:rsidR="00756539" w:rsidRPr="000D3826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 w:rsidP="00070BF0">
            <w:pPr>
              <w:pStyle w:val="TaskMiddle"/>
              <w:rPr>
                <w:lang w:val="pl-PL"/>
              </w:rPr>
            </w:pPr>
            <w:r w:rsidRPr="000D3826">
              <w:rPr>
                <w:i/>
                <w:lang w:val="pl-PL"/>
              </w:rPr>
              <w:t>&lt;Wymień techniki, które będą stosowane w celu zidentyfikowania czynników ryzyka na początku projektu i w trakcie jego trwania. Mogą to być formalne warsztaty szacowania ryzyka, burze mózgów, rozmowy przed rozpoczęciem każdego cyklu tworzenia oprogramowania albo korzystanie z anonimowych formularzy służących do zgłaszania zagrożeń, dostępnych na stronie projektu. Opisz listy zagrożeń, które będą stosowane w celu zidentyfikowania ewentualnych czynników ryzyka w projekcie</w:t>
            </w:r>
            <w:commentRangeStart w:id="10"/>
            <w:r>
              <w:rPr>
                <w:i/>
                <w:lang w:val="pl-PL"/>
              </w:rPr>
              <w:t>.</w:t>
            </w:r>
            <w:r w:rsidRPr="000D3826">
              <w:rPr>
                <w:i/>
                <w:lang w:val="pl-PL"/>
              </w:rPr>
              <w:t>&gt;</w:t>
            </w:r>
            <w:commentRangeEnd w:id="10"/>
            <w:r>
              <w:rPr>
                <w:rStyle w:val="CommentReference"/>
              </w:rPr>
              <w:commentReference w:id="10"/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 w:rsidP="00C01E56">
            <w:pPr>
              <w:pStyle w:val="TaskRight"/>
              <w:rPr>
                <w:lang w:val="pl-PL"/>
              </w:rPr>
            </w:pPr>
            <w:r w:rsidRPr="000D3826">
              <w:rPr>
                <w:i/>
                <w:lang w:val="pl-PL"/>
              </w:rPr>
              <w:t>&lt;określ, kto bierze udział w identyfikowaniu zagrożeń&gt;</w:t>
            </w: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9577" w:type="dxa"/>
        <w:tblLayout w:type="fixed"/>
        <w:tblLook w:val="0000"/>
      </w:tblPr>
      <w:tblGrid>
        <w:gridCol w:w="2178"/>
        <w:gridCol w:w="5130"/>
        <w:gridCol w:w="2269"/>
      </w:tblGrid>
      <w:tr w:rsidR="00756539" w:rsidRPr="000D3826" w:rsidTr="008A7DAE">
        <w:tc>
          <w:tcPr>
            <w:tcW w:w="2178" w:type="dxa"/>
          </w:tcPr>
          <w:p w:rsidR="00756539" w:rsidRPr="000D3826" w:rsidRDefault="00756539" w:rsidP="00485C3B">
            <w:pPr>
              <w:pStyle w:val="TaskTitle"/>
              <w:rPr>
                <w:lang w:val="pl-PL"/>
              </w:rPr>
            </w:pPr>
            <w:r w:rsidRPr="000D3826">
              <w:rPr>
                <w:lang w:val="pl-PL"/>
              </w:rPr>
              <w:t>Analiza i priorytetyzacja zagrożenia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Zadanie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Uczestnicy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 w:rsidP="009D6A38">
            <w:pPr>
              <w:pStyle w:val="TaskMiddle"/>
              <w:keepLines/>
              <w:rPr>
                <w:lang w:val="pl-PL"/>
              </w:rPr>
            </w:pPr>
            <w:r w:rsidRPr="000D3826">
              <w:rPr>
                <w:lang w:val="pl-PL"/>
              </w:rPr>
              <w:t>Specjalista ds. ryzyka przypisze każde zagrożenie członkowi projektu</w:t>
            </w:r>
            <w:r>
              <w:rPr>
                <w:lang w:val="pl-PL"/>
              </w:rPr>
              <w:t>;</w:t>
            </w:r>
            <w:r w:rsidRPr="000D3826">
              <w:rPr>
                <w:lang w:val="pl-PL"/>
              </w:rPr>
              <w:t xml:space="preserve"> </w:t>
            </w:r>
            <w:r>
              <w:rPr>
                <w:lang w:val="pl-PL"/>
              </w:rPr>
              <w:t>członek ten</w:t>
            </w:r>
            <w:r w:rsidRPr="000D3826">
              <w:rPr>
                <w:lang w:val="pl-PL"/>
              </w:rPr>
              <w:t xml:space="preserve"> oszacuje prawdopodobieństwo, że zagrożenie przerodzi się w problem (w skali od 0,1 do 1,0) oraz jego wpływ, jeśli tak się stanie (we względnej skali od 1 do 10 lub w złotych albo dniach harmonogramu, o czym zdecyduje specjalista ds. ryzyka).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keepNext w:val="0"/>
              <w:rPr>
                <w:lang w:val="pl-PL"/>
              </w:rPr>
            </w:pPr>
            <w:r w:rsidRPr="000D3826">
              <w:rPr>
                <w:lang w:val="pl-PL"/>
              </w:rPr>
              <w:t>wyznaczeni członkowie projektu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keepNext/>
              <w:keepLines/>
              <w:rPr>
                <w:lang w:val="pl-PL"/>
              </w:rPr>
            </w:pPr>
            <w:r w:rsidRPr="000D3826">
              <w:rPr>
                <w:lang w:val="pl-PL"/>
              </w:rPr>
              <w:t>Poszczególne przeanalizowane czynniki ryzyka są gromadzone, oceniane i w razie konieczności korygowane. Lista czynników ryzyka jest sortowana w malejącej kolejności narażenia na ryzyko (prawdopodobieństwo przemnożone przez wpływ).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rPr>
                <w:lang w:val="pl-PL"/>
              </w:rPr>
            </w:pPr>
            <w:r w:rsidRPr="000D3826">
              <w:rPr>
                <w:lang w:val="pl-PL"/>
              </w:rPr>
              <w:t>specjalista ds. ryzyka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 w:rsidP="006C3FF9">
            <w:pPr>
              <w:pStyle w:val="TaskMiddle"/>
              <w:keepNext/>
              <w:keepLines/>
              <w:rPr>
                <w:lang w:val="pl-PL"/>
              </w:rPr>
            </w:pPr>
            <w:r w:rsidRPr="000D3826">
              <w:rPr>
                <w:i/>
                <w:lang w:val="pl-PL"/>
              </w:rPr>
              <w:t>&lt;Jeśli czynności dotyczące planowania projektu obejmują bazujące na analizie ryzyka marginesy harmonogramu albo budżetu, opisz proces szacowania takich marginesów i komunikowania ich menedżerowi projektu lub uwzględniania tych marginesów w harmonogramie projektu.&gt;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rPr>
                <w:lang w:val="pl-PL"/>
              </w:rPr>
            </w:pP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9577" w:type="dxa"/>
        <w:tblLayout w:type="fixed"/>
        <w:tblLook w:val="0000"/>
      </w:tblPr>
      <w:tblGrid>
        <w:gridCol w:w="2178"/>
        <w:gridCol w:w="5130"/>
        <w:gridCol w:w="2269"/>
      </w:tblGrid>
      <w:tr w:rsidR="00756539" w:rsidRPr="000D3826" w:rsidTr="008A7DAE">
        <w:tc>
          <w:tcPr>
            <w:tcW w:w="2178" w:type="dxa"/>
          </w:tcPr>
          <w:p w:rsidR="00756539" w:rsidRPr="000D3826" w:rsidRDefault="00756539" w:rsidP="00223607">
            <w:pPr>
              <w:pStyle w:val="TaskTitle"/>
              <w:rPr>
                <w:lang w:val="pl-PL"/>
              </w:rPr>
            </w:pPr>
            <w:r w:rsidRPr="000D3826">
              <w:rPr>
                <w:lang w:val="pl-PL"/>
              </w:rPr>
              <w:t>Planowanie zarządzania ryzykiem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Zadanie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Uczestnicy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rPr>
                <w:lang w:val="pl-PL"/>
              </w:rPr>
            </w:pPr>
            <w:r w:rsidRPr="000D3826">
              <w:rPr>
                <w:lang w:val="pl-PL"/>
              </w:rPr>
              <w:t xml:space="preserve">Dziesięć najważniejszych zagrożeń lub czynniki ryzyka o stopniu narażenia większym niż </w:t>
            </w:r>
            <w:r w:rsidRPr="000D3826">
              <w:rPr>
                <w:i/>
                <w:lang w:val="pl-PL"/>
              </w:rPr>
              <w:t>&lt;określ próg narażenia&gt;</w:t>
            </w:r>
            <w:r w:rsidRPr="000D3826">
              <w:rPr>
                <w:lang w:val="pl-PL"/>
              </w:rPr>
              <w:t xml:space="preserve"> </w:t>
            </w:r>
            <w:r>
              <w:rPr>
                <w:lang w:val="pl-PL"/>
              </w:rPr>
              <w:t>są</w:t>
            </w:r>
            <w:r w:rsidRPr="000D3826">
              <w:rPr>
                <w:lang w:val="pl-PL"/>
              </w:rPr>
              <w:t xml:space="preserve"> przypisan</w:t>
            </w:r>
            <w:r>
              <w:rPr>
                <w:lang w:val="pl-PL"/>
              </w:rPr>
              <w:t>e</w:t>
            </w:r>
            <w:r w:rsidRPr="000D3826">
              <w:rPr>
                <w:lang w:val="pl-PL"/>
              </w:rPr>
              <w:t xml:space="preserve"> do członków projektu, którzy opracują i przeprowadzą działania naprawcze. </w:t>
            </w:r>
            <w:r w:rsidRPr="000D3826">
              <w:rPr>
                <w:i/>
                <w:lang w:val="pl-PL"/>
              </w:rPr>
              <w:t>&lt;</w:t>
            </w:r>
            <w:r>
              <w:rPr>
                <w:i/>
                <w:lang w:val="pl-PL"/>
              </w:rPr>
              <w:t>W</w:t>
            </w:r>
            <w:r w:rsidRPr="000D3826">
              <w:rPr>
                <w:i/>
                <w:lang w:val="pl-PL"/>
              </w:rPr>
              <w:t xml:space="preserve"> celu zdefiniowania działań naprawczych dotyczących poszczególnych czynników ryzyka oraz przypisania odpowiedzialności za nie członkom projektu można skorzystać też z sesji burzy mózgów</w:t>
            </w:r>
            <w:r>
              <w:rPr>
                <w:i/>
                <w:lang w:val="pl-PL"/>
              </w:rPr>
              <w:t>.</w:t>
            </w:r>
            <w:r w:rsidRPr="000D3826">
              <w:rPr>
                <w:i/>
                <w:lang w:val="pl-PL"/>
              </w:rPr>
              <w:t>&gt;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rPr>
                <w:lang w:val="pl-PL"/>
              </w:rPr>
            </w:pPr>
            <w:r w:rsidRPr="000D3826">
              <w:rPr>
                <w:lang w:val="pl-PL"/>
              </w:rPr>
              <w:t>specjalista ds. ryzyka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rPr>
                <w:lang w:val="pl-PL"/>
              </w:rPr>
            </w:pPr>
            <w:r w:rsidRPr="000D3826">
              <w:rPr>
                <w:lang w:val="pl-PL"/>
              </w:rPr>
              <w:t>Dla każdego przydzielonego czynnika ryzyka zaleć działania, które zredukują prawdopodobieństwo przerodzenia się zagrożenia w problem lub zmniejszą skutki wystąpienia czynnika, gdy już tak się stanie.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rPr>
                <w:lang w:val="pl-PL"/>
              </w:rPr>
            </w:pPr>
            <w:r w:rsidRPr="000D3826">
              <w:rPr>
                <w:lang w:val="pl-PL"/>
              </w:rPr>
              <w:t>członkowie projektu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 w:rsidP="007B52D5">
            <w:pPr>
              <w:pStyle w:val="TaskMiddle"/>
              <w:rPr>
                <w:lang w:val="pl-PL"/>
              </w:rPr>
            </w:pPr>
            <w:r w:rsidRPr="000D3826">
              <w:rPr>
                <w:lang w:val="pl-PL"/>
              </w:rPr>
              <w:t>Plany naprawcze dotyczące przydzielonych czynników ryzyka są gromadzone w jedną listę. Na jej podstawie tworzona jest lista dziesięciu najważniejszych zagrożeń, która jest publikowana na stronie intranetowej projektu.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rPr>
                <w:lang w:val="pl-PL"/>
              </w:rPr>
            </w:pPr>
            <w:r w:rsidRPr="000D3826">
              <w:rPr>
                <w:lang w:val="pl-PL"/>
              </w:rPr>
              <w:t>specjalista ds. ryzyka</w:t>
            </w: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9577" w:type="dxa"/>
        <w:tblLayout w:type="fixed"/>
        <w:tblLook w:val="0000"/>
      </w:tblPr>
      <w:tblGrid>
        <w:gridCol w:w="2178"/>
        <w:gridCol w:w="5130"/>
        <w:gridCol w:w="2269"/>
      </w:tblGrid>
      <w:tr w:rsidR="00756539" w:rsidRPr="000D3826" w:rsidTr="008A7DAE">
        <w:tc>
          <w:tcPr>
            <w:tcW w:w="2178" w:type="dxa"/>
          </w:tcPr>
          <w:p w:rsidR="00756539" w:rsidRPr="000D3826" w:rsidRDefault="00756539" w:rsidP="0081525A">
            <w:pPr>
              <w:pStyle w:val="TaskTitle"/>
              <w:rPr>
                <w:lang w:val="pl-PL"/>
              </w:rPr>
            </w:pPr>
            <w:r w:rsidRPr="000D3826">
              <w:rPr>
                <w:lang w:val="pl-PL"/>
              </w:rPr>
              <w:t>Ustalenie zagrożenia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Zadanie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Uczestnicy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rPr>
                <w:lang w:val="pl-PL"/>
              </w:rPr>
            </w:pPr>
            <w:r w:rsidRPr="000D3826">
              <w:rPr>
                <w:lang w:val="pl-PL"/>
              </w:rPr>
              <w:t>Każda osoba odpowiedzialna za wykonanie planu naprawczego wykonuje czynności naprawcze.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rPr>
                <w:lang w:val="pl-PL"/>
              </w:rPr>
            </w:pPr>
            <w:r w:rsidRPr="000D3826">
              <w:rPr>
                <w:lang w:val="pl-PL"/>
              </w:rPr>
              <w:t>wyznaczona osoba</w:t>
            </w:r>
          </w:p>
        </w:tc>
      </w:tr>
      <w:bookmarkEnd w:id="6"/>
    </w:tbl>
    <w:p w:rsidR="00756539" w:rsidRPr="000D3826" w:rsidRDefault="00756539">
      <w:pPr>
        <w:rPr>
          <w:lang w:val="pl-PL"/>
        </w:rPr>
      </w:pPr>
    </w:p>
    <w:tbl>
      <w:tblPr>
        <w:tblW w:w="9577" w:type="dxa"/>
        <w:tblLayout w:type="fixed"/>
        <w:tblLook w:val="0000"/>
      </w:tblPr>
      <w:tblGrid>
        <w:gridCol w:w="2178"/>
        <w:gridCol w:w="5130"/>
        <w:gridCol w:w="2269"/>
      </w:tblGrid>
      <w:tr w:rsidR="00756539" w:rsidRPr="000D3826" w:rsidTr="008A7DAE">
        <w:tc>
          <w:tcPr>
            <w:tcW w:w="2178" w:type="dxa"/>
          </w:tcPr>
          <w:p w:rsidR="00756539" w:rsidRPr="000D3826" w:rsidRDefault="00756539" w:rsidP="00223607">
            <w:pPr>
              <w:pStyle w:val="TaskTitle"/>
              <w:rPr>
                <w:lang w:val="pl-PL"/>
              </w:rPr>
            </w:pPr>
            <w:r w:rsidRPr="000D3826">
              <w:rPr>
                <w:lang w:val="pl-PL"/>
              </w:rPr>
              <w:t>Monitorowanie ryzyka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Zadanie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Uczestnicy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 w:rsidP="006E2845">
            <w:pPr>
              <w:pStyle w:val="TaskMiddle"/>
              <w:rPr>
                <w:lang w:val="pl-PL"/>
              </w:rPr>
            </w:pPr>
            <w:r w:rsidRPr="000D3826">
              <w:rPr>
                <w:i/>
                <w:lang w:val="pl-PL"/>
              </w:rPr>
              <w:t>&lt;Opisz metody i metryki dotyczące śledzenia statusów zagrożeń oraz określ, jak statusy te będą raportowane kierownictwu.&gt;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rPr>
                <w:lang w:val="pl-PL"/>
              </w:rPr>
            </w:pPr>
            <w:r w:rsidRPr="000D3826">
              <w:rPr>
                <w:lang w:val="pl-PL"/>
              </w:rPr>
              <w:t>specjalista ds. ryzyka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rPr>
                <w:lang w:val="pl-PL"/>
              </w:rPr>
            </w:pPr>
            <w:r w:rsidRPr="000D3826">
              <w:rPr>
                <w:lang w:val="pl-PL"/>
              </w:rPr>
              <w:t xml:space="preserve">Status i efektywność każdej czynności naprawczej jest raportowana specjaliście ds. ryzyka co dwa tygodnie. 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rPr>
                <w:lang w:val="pl-PL"/>
              </w:rPr>
            </w:pPr>
            <w:r w:rsidRPr="000D3826">
              <w:rPr>
                <w:lang w:val="pl-PL"/>
              </w:rPr>
              <w:t>wyznaczona osoba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rPr>
                <w:lang w:val="pl-PL"/>
              </w:rPr>
            </w:pPr>
            <w:r w:rsidRPr="000D3826">
              <w:rPr>
                <w:lang w:val="pl-PL"/>
              </w:rPr>
              <w:t>Jeśli zajdzie taka potrzeba, prawdopodobieństwo i wpływ każdego czynnika ryzyka są weryfikowane i modyfikowane.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rPr>
                <w:lang w:val="pl-PL"/>
              </w:rPr>
            </w:pPr>
            <w:r w:rsidRPr="000D3826">
              <w:rPr>
                <w:lang w:val="pl-PL"/>
              </w:rPr>
              <w:t>specjalista ds. ryzyka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rPr>
                <w:lang w:val="pl-PL"/>
              </w:rPr>
            </w:pPr>
            <w:r w:rsidRPr="000D3826">
              <w:rPr>
                <w:lang w:val="pl-PL"/>
              </w:rPr>
              <w:t>Jeśli zidentyfikowano nowe czynniki ryzyka, są one analizowane tak samo jak elementy znajdujące się już na liście i dodawane do niej.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rPr>
                <w:lang w:val="pl-PL"/>
              </w:rPr>
            </w:pPr>
            <w:r w:rsidRPr="000D3826">
              <w:rPr>
                <w:lang w:val="pl-PL"/>
              </w:rPr>
              <w:t>specjalista ds. ryzyka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rPr>
                <w:lang w:val="pl-PL"/>
              </w:rPr>
            </w:pPr>
            <w:r w:rsidRPr="000D3826">
              <w:rPr>
                <w:lang w:val="pl-PL"/>
              </w:rPr>
              <w:t>Lista dziesięciu najważniejszych zagrożeń jest aktualizowana na podstawie bieżących prawdopodobieństw i wpływu wszystkich istniejących czynników ryzyka.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rPr>
                <w:lang w:val="pl-PL"/>
              </w:rPr>
            </w:pPr>
            <w:r w:rsidRPr="000D3826">
              <w:rPr>
                <w:lang w:val="pl-PL"/>
              </w:rPr>
              <w:t>specjalista ds. ryzyka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rPr>
                <w:lang w:val="pl-PL"/>
              </w:rPr>
            </w:pPr>
            <w:r w:rsidRPr="000D3826">
              <w:rPr>
                <w:lang w:val="pl-PL"/>
              </w:rPr>
              <w:t>Wszystkie czynniki ryzyka, dla których nie przeprowadzono skutecznych czynności naprawczych albo których narażenie na zagrożenie rośnie</w:t>
            </w:r>
            <w:r>
              <w:rPr>
                <w:lang w:val="pl-PL"/>
              </w:rPr>
              <w:t>,</w:t>
            </w:r>
            <w:r w:rsidRPr="000D3826">
              <w:rPr>
                <w:lang w:val="pl-PL"/>
              </w:rPr>
              <w:t xml:space="preserve"> można przekazać kierownictwu na odpowiednim szczeblu w celu ich uwidocznienia i podjęcia stosownych działań.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rPr>
                <w:lang w:val="pl-PL"/>
              </w:rPr>
            </w:pPr>
            <w:r w:rsidRPr="000D3826">
              <w:rPr>
                <w:lang w:val="pl-PL"/>
              </w:rPr>
              <w:t>specjalista ds. ryzyka</w:t>
            </w: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9577" w:type="dxa"/>
        <w:tblLayout w:type="fixed"/>
        <w:tblLook w:val="0000"/>
      </w:tblPr>
      <w:tblGrid>
        <w:gridCol w:w="2178"/>
        <w:gridCol w:w="5130"/>
        <w:gridCol w:w="2269"/>
      </w:tblGrid>
      <w:tr w:rsidR="00756539" w:rsidRPr="000D3826" w:rsidTr="008A7DAE">
        <w:tc>
          <w:tcPr>
            <w:tcW w:w="2178" w:type="dxa"/>
          </w:tcPr>
          <w:p w:rsidR="00756539" w:rsidRPr="000D3826" w:rsidRDefault="00756539" w:rsidP="008C5C46">
            <w:pPr>
              <w:pStyle w:val="TaskTitle"/>
              <w:rPr>
                <w:lang w:val="pl-PL"/>
              </w:rPr>
            </w:pPr>
            <w:r w:rsidRPr="000D3826">
              <w:rPr>
                <w:lang w:val="pl-PL"/>
              </w:rPr>
              <w:t>Nabyte doświadczenia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Zadanie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pct10" w:color="auto" w:fill="auto"/>
          </w:tcPr>
          <w:p w:rsidR="00756539" w:rsidRPr="000D3826" w:rsidRDefault="00756539" w:rsidP="0027262F">
            <w:pPr>
              <w:pStyle w:val="TaskTitle"/>
              <w:jc w:val="center"/>
              <w:rPr>
                <w:lang w:val="pl-PL"/>
              </w:rPr>
            </w:pPr>
            <w:r w:rsidRPr="000D3826">
              <w:rPr>
                <w:lang w:val="pl-PL"/>
              </w:rPr>
              <w:t>Uczestnicy</w:t>
            </w:r>
          </w:p>
        </w:tc>
      </w:tr>
      <w:tr w:rsidR="00756539" w:rsidRPr="000D3826" w:rsidTr="008A7DAE">
        <w:tc>
          <w:tcPr>
            <w:tcW w:w="2178" w:type="dxa"/>
          </w:tcPr>
          <w:p w:rsidR="00756539" w:rsidRPr="000D3826" w:rsidRDefault="00756539">
            <w:pPr>
              <w:pStyle w:val="TaskLeft"/>
              <w:keepNext/>
              <w:keepLines/>
              <w:rPr>
                <w:lang w:val="pl-PL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56539" w:rsidRPr="000D3826" w:rsidRDefault="00756539">
            <w:pPr>
              <w:pStyle w:val="TaskMiddle"/>
              <w:rPr>
                <w:i/>
                <w:lang w:val="pl-PL"/>
              </w:rPr>
            </w:pPr>
            <w:r w:rsidRPr="000D3826">
              <w:rPr>
                <w:i/>
                <w:lang w:val="pl-PL"/>
              </w:rPr>
              <w:t>&lt;Jeśli w bazie danych projektu będą przechowywane doświadczenia związane z działaniami naprawczymi, opisz tę bazę i proces, a także określ czas wprowadzania do bazy danych informacji na temat zagrożeń.</w:t>
            </w:r>
            <w:r>
              <w:rPr>
                <w:i/>
                <w:lang w:val="pl-PL"/>
              </w:rPr>
              <w:t>&gt;</w:t>
            </w:r>
          </w:p>
        </w:tc>
        <w:tc>
          <w:tcPr>
            <w:tcW w:w="2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56539" w:rsidRPr="000D3826" w:rsidRDefault="00756539">
            <w:pPr>
              <w:pStyle w:val="TaskRight"/>
              <w:rPr>
                <w:lang w:val="pl-PL"/>
              </w:rPr>
            </w:pPr>
            <w:r w:rsidRPr="000D3826">
              <w:rPr>
                <w:lang w:val="pl-PL"/>
              </w:rPr>
              <w:t>specjalista ds. ryzyka</w:t>
            </w: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0" w:type="auto"/>
        <w:tblLayout w:type="fixed"/>
        <w:tblLook w:val="0000"/>
      </w:tblPr>
      <w:tblGrid>
        <w:gridCol w:w="9576"/>
      </w:tblGrid>
      <w:tr w:rsidR="00756539" w:rsidRPr="000D3826">
        <w:tc>
          <w:tcPr>
            <w:tcW w:w="9576" w:type="dxa"/>
            <w:shd w:val="pct20" w:color="auto" w:fill="auto"/>
          </w:tcPr>
          <w:p w:rsidR="00756539" w:rsidRPr="000D3826" w:rsidRDefault="00756539">
            <w:pPr>
              <w:rPr>
                <w:lang w:val="pl-PL"/>
              </w:rPr>
            </w:pPr>
          </w:p>
        </w:tc>
      </w:tr>
    </w:tbl>
    <w:p w:rsidR="00756539" w:rsidRPr="000D3826" w:rsidRDefault="00756539">
      <w:pPr>
        <w:pStyle w:val="Heading1"/>
        <w:rPr>
          <w:lang w:val="pl-PL"/>
        </w:rPr>
      </w:pPr>
      <w:bookmarkStart w:id="11" w:name="_Toc395454424"/>
      <w:r w:rsidRPr="000D3826">
        <w:rPr>
          <w:lang w:val="pl-PL"/>
        </w:rPr>
        <w:t>Harmonogram działań związanych z zarządzaniem ryzykiem</w:t>
      </w:r>
      <w:bookmarkEnd w:id="11"/>
    </w:p>
    <w:tbl>
      <w:tblPr>
        <w:tblW w:w="0" w:type="auto"/>
        <w:tblLayout w:type="fixed"/>
        <w:tblLook w:val="0000"/>
      </w:tblPr>
      <w:tblGrid>
        <w:gridCol w:w="2088"/>
        <w:gridCol w:w="7488"/>
      </w:tblGrid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  <w:tcBorders>
              <w:top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 w:rsidP="00680EF6">
            <w:pPr>
              <w:pStyle w:val="tableleft"/>
              <w:rPr>
                <w:lang w:val="pl-PL"/>
              </w:rPr>
            </w:pPr>
            <w:r w:rsidRPr="000D3826">
              <w:rPr>
                <w:lang w:val="pl-PL"/>
              </w:rPr>
              <w:t>Identyfikacja zagrożeń</w:t>
            </w:r>
          </w:p>
        </w:tc>
        <w:tc>
          <w:tcPr>
            <w:tcW w:w="7488" w:type="dxa"/>
          </w:tcPr>
          <w:p w:rsidR="00756539" w:rsidRPr="000D3826" w:rsidRDefault="00756539" w:rsidP="0005617A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Warsztaty dotyczące zagrożeń odbędą się </w:t>
            </w:r>
            <w:r w:rsidRPr="004B2AA7">
              <w:rPr>
                <w:lang w:val="pl-PL"/>
              </w:rPr>
              <w:t>w okolicach dnia</w:t>
            </w:r>
            <w:r w:rsidRPr="000D3826">
              <w:rPr>
                <w:lang w:val="pl-PL"/>
              </w:rPr>
              <w:t xml:space="preserve"> </w:t>
            </w:r>
            <w:r w:rsidRPr="000D3826">
              <w:rPr>
                <w:i/>
                <w:lang w:val="pl-PL"/>
              </w:rPr>
              <w:t>&lt;data&gt;</w:t>
            </w:r>
            <w:r w:rsidRPr="000D3826">
              <w:rPr>
                <w:lang w:val="pl-PL"/>
              </w:rPr>
              <w:t>.</w:t>
            </w: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 w:rsidP="00680EF6">
            <w:pPr>
              <w:pStyle w:val="tableleft"/>
              <w:rPr>
                <w:lang w:val="pl-PL"/>
              </w:rPr>
            </w:pPr>
            <w:r w:rsidRPr="000D3826">
              <w:rPr>
                <w:lang w:val="pl-PL"/>
              </w:rPr>
              <w:t>Lista zagrożeń</w:t>
            </w:r>
          </w:p>
        </w:tc>
        <w:tc>
          <w:tcPr>
            <w:tcW w:w="7488" w:type="dxa"/>
          </w:tcPr>
          <w:p w:rsidR="00756539" w:rsidRPr="000D3826" w:rsidRDefault="00756539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Lista opatrzonych priorytetami zagrożeń zostanie ustalona i udostępniona zespołowi projektowemu w okolicach dnia </w:t>
            </w:r>
            <w:r w:rsidRPr="000D3826">
              <w:rPr>
                <w:i/>
                <w:lang w:val="pl-PL"/>
              </w:rPr>
              <w:t>&lt;data&gt;</w:t>
            </w:r>
            <w:r w:rsidRPr="000D3826">
              <w:rPr>
                <w:lang w:val="pl-PL"/>
              </w:rPr>
              <w:t>.</w:t>
            </w: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 w:rsidP="00680EF6">
            <w:pPr>
              <w:pStyle w:val="tableleft"/>
              <w:rPr>
                <w:lang w:val="pl-PL"/>
              </w:rPr>
            </w:pPr>
            <w:r w:rsidRPr="000D3826">
              <w:rPr>
                <w:lang w:val="pl-PL"/>
              </w:rPr>
              <w:t>Plan zarządzania ryzykiem</w:t>
            </w:r>
          </w:p>
        </w:tc>
        <w:tc>
          <w:tcPr>
            <w:tcW w:w="7488" w:type="dxa"/>
          </w:tcPr>
          <w:p w:rsidR="00756539" w:rsidRPr="000D3826" w:rsidRDefault="00756539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Plan zarządzania ryzykiem uwzględniający strategie naprawcze i zapobiegawcze dotyczące dziesięciu najważniejszych zagrożeń zostanie ukończony w okolicach dnia </w:t>
            </w:r>
            <w:r w:rsidRPr="000D3826">
              <w:rPr>
                <w:i/>
                <w:lang w:val="pl-PL"/>
              </w:rPr>
              <w:t>&lt;data&gt;</w:t>
            </w:r>
            <w:r w:rsidRPr="000D3826">
              <w:rPr>
                <w:lang w:val="pl-PL"/>
              </w:rPr>
              <w:t>.</w:t>
            </w: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 w:rsidP="00680EF6">
            <w:pPr>
              <w:pStyle w:val="tableleft"/>
              <w:rPr>
                <w:lang w:val="pl-PL"/>
              </w:rPr>
            </w:pPr>
            <w:r w:rsidRPr="000D3826">
              <w:rPr>
                <w:lang w:val="pl-PL"/>
              </w:rPr>
              <w:t>Ocena zagrożeń</w:t>
            </w:r>
          </w:p>
        </w:tc>
        <w:tc>
          <w:tcPr>
            <w:tcW w:w="7488" w:type="dxa"/>
          </w:tcPr>
          <w:p w:rsidR="00756539" w:rsidRPr="000D3826" w:rsidRDefault="00756539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Plan zarządzania ryzykiem oraz wstępna lista dziesięciu najważniejszych zagrożeń zostanie sprawdzona i zatwierdzona przez menedżera projektu w okolicach dnia </w:t>
            </w:r>
            <w:r w:rsidRPr="000D3826">
              <w:rPr>
                <w:i/>
                <w:lang w:val="pl-PL"/>
              </w:rPr>
              <w:t>&lt;data&gt;</w:t>
            </w:r>
            <w:r w:rsidRPr="000D3826">
              <w:rPr>
                <w:lang w:val="pl-PL"/>
              </w:rPr>
              <w:t>.</w:t>
            </w: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 w:rsidP="004B1DC2">
            <w:pPr>
              <w:pStyle w:val="tableleft"/>
              <w:rPr>
                <w:lang w:val="pl-PL"/>
              </w:rPr>
            </w:pPr>
            <w:r w:rsidRPr="000D3826">
              <w:rPr>
                <w:lang w:val="pl-PL"/>
              </w:rPr>
              <w:t>Śledzenie zagrożeń</w:t>
            </w:r>
          </w:p>
        </w:tc>
        <w:tc>
          <w:tcPr>
            <w:tcW w:w="7488" w:type="dxa"/>
          </w:tcPr>
          <w:p w:rsidR="00756539" w:rsidRPr="000D3826" w:rsidRDefault="00756539" w:rsidP="00575B8B">
            <w:pPr>
              <w:pStyle w:val="tableright"/>
              <w:rPr>
                <w:lang w:val="pl-PL"/>
              </w:rPr>
            </w:pPr>
            <w:r w:rsidRPr="000D3826">
              <w:rPr>
                <w:lang w:val="pl-PL"/>
              </w:rPr>
              <w:t xml:space="preserve">Status czynności związanych z zarządzaniem ryzykiem oraz sukces czynności naprawczych będą oceniane w ramach warunków końcowych każdej fazy cyklu tworzenia produktu. Wtedy też zaktualizowany zostanie plan zarządzania ryzykiem </w:t>
            </w:r>
            <w:r w:rsidRPr="000D3826">
              <w:rPr>
                <w:i/>
                <w:lang w:val="pl-PL"/>
              </w:rPr>
              <w:t>&lt;jeśli w projekcie śledzone jest skumulowane narażenie na zagrożenia, wartość ta również zostanie w tym momencie zaktualizowana i oceniona&gt;</w:t>
            </w:r>
            <w:r w:rsidRPr="000D3826">
              <w:rPr>
                <w:lang w:val="pl-PL"/>
              </w:rPr>
              <w:t>.</w:t>
            </w:r>
          </w:p>
        </w:tc>
      </w:tr>
      <w:tr w:rsidR="00756539" w:rsidRPr="000D3826">
        <w:tc>
          <w:tcPr>
            <w:tcW w:w="2088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488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0" w:type="auto"/>
        <w:tblLayout w:type="fixed"/>
        <w:tblLook w:val="0000"/>
      </w:tblPr>
      <w:tblGrid>
        <w:gridCol w:w="9576"/>
      </w:tblGrid>
      <w:tr w:rsidR="00756539" w:rsidRPr="000D3826">
        <w:tc>
          <w:tcPr>
            <w:tcW w:w="9576" w:type="dxa"/>
            <w:shd w:val="pct20" w:color="auto" w:fill="auto"/>
          </w:tcPr>
          <w:p w:rsidR="00756539" w:rsidRPr="000D3826" w:rsidRDefault="00756539">
            <w:pPr>
              <w:rPr>
                <w:lang w:val="pl-PL"/>
              </w:rPr>
            </w:pPr>
          </w:p>
        </w:tc>
      </w:tr>
    </w:tbl>
    <w:p w:rsidR="00756539" w:rsidRPr="000D3826" w:rsidRDefault="00756539">
      <w:pPr>
        <w:pStyle w:val="Heading1"/>
        <w:rPr>
          <w:lang w:val="pl-PL"/>
        </w:rPr>
      </w:pPr>
      <w:bookmarkStart w:id="12" w:name="_Toc395454425"/>
      <w:r w:rsidRPr="000D3826">
        <w:rPr>
          <w:lang w:val="pl-PL"/>
        </w:rPr>
        <w:t>Budżet zarządzania ryzykiem</w:t>
      </w:r>
      <w:bookmarkEnd w:id="12"/>
    </w:p>
    <w:tbl>
      <w:tblPr>
        <w:tblW w:w="0" w:type="auto"/>
        <w:tblLayout w:type="fixed"/>
        <w:tblLook w:val="0000"/>
      </w:tblPr>
      <w:tblGrid>
        <w:gridCol w:w="1915"/>
        <w:gridCol w:w="7661"/>
      </w:tblGrid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top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tableleft"/>
              <w:rPr>
                <w:lang w:val="pl-PL"/>
              </w:rPr>
            </w:pPr>
          </w:p>
        </w:tc>
        <w:tc>
          <w:tcPr>
            <w:tcW w:w="7661" w:type="dxa"/>
          </w:tcPr>
          <w:p w:rsidR="00756539" w:rsidRPr="000D3826" w:rsidRDefault="00756539">
            <w:pPr>
              <w:pStyle w:val="tableright"/>
              <w:rPr>
                <w:i/>
                <w:lang w:val="pl-PL"/>
              </w:rPr>
            </w:pPr>
            <w:r w:rsidRPr="000D3826">
              <w:rPr>
                <w:i/>
                <w:lang w:val="pl-PL"/>
              </w:rPr>
              <w:t>&lt;Opisz dostępny budżet zarządzania ryzykiem w projekcie</w:t>
            </w:r>
            <w:r>
              <w:rPr>
                <w:i/>
                <w:lang w:val="pl-PL"/>
              </w:rPr>
              <w:t>.</w:t>
            </w:r>
            <w:r w:rsidRPr="000D3826">
              <w:rPr>
                <w:i/>
                <w:lang w:val="pl-PL"/>
              </w:rPr>
              <w:t>&gt;</w:t>
            </w: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i/>
                <w:lang w:val="pl-PL"/>
              </w:rPr>
            </w:pP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0" w:type="auto"/>
        <w:tblLayout w:type="fixed"/>
        <w:tblLook w:val="0000"/>
      </w:tblPr>
      <w:tblGrid>
        <w:gridCol w:w="9576"/>
      </w:tblGrid>
      <w:tr w:rsidR="00756539" w:rsidRPr="000D3826">
        <w:tc>
          <w:tcPr>
            <w:tcW w:w="9576" w:type="dxa"/>
            <w:shd w:val="pct20" w:color="auto" w:fill="auto"/>
          </w:tcPr>
          <w:p w:rsidR="00756539" w:rsidRPr="000D3826" w:rsidRDefault="00756539">
            <w:pPr>
              <w:rPr>
                <w:lang w:val="pl-PL"/>
              </w:rPr>
            </w:pPr>
          </w:p>
        </w:tc>
      </w:tr>
    </w:tbl>
    <w:p w:rsidR="00756539" w:rsidRPr="000D3826" w:rsidRDefault="00756539">
      <w:pPr>
        <w:pStyle w:val="Heading1"/>
        <w:rPr>
          <w:lang w:val="pl-PL"/>
        </w:rPr>
      </w:pPr>
      <w:bookmarkStart w:id="13" w:name="_Toc395454426"/>
      <w:r w:rsidRPr="000D3826">
        <w:rPr>
          <w:lang w:val="pl-PL"/>
        </w:rPr>
        <w:t>Narzędzia do zarządzania ryzykiem</w:t>
      </w:r>
      <w:bookmarkEnd w:id="13"/>
    </w:p>
    <w:tbl>
      <w:tblPr>
        <w:tblW w:w="0" w:type="auto"/>
        <w:tblLayout w:type="fixed"/>
        <w:tblLook w:val="0000"/>
      </w:tblPr>
      <w:tblGrid>
        <w:gridCol w:w="1915"/>
        <w:gridCol w:w="7661"/>
      </w:tblGrid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top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tableleft"/>
              <w:rPr>
                <w:lang w:val="pl-PL"/>
              </w:rPr>
            </w:pPr>
          </w:p>
        </w:tc>
        <w:tc>
          <w:tcPr>
            <w:tcW w:w="7661" w:type="dxa"/>
          </w:tcPr>
          <w:p w:rsidR="00756539" w:rsidRPr="000D3826" w:rsidRDefault="00756539" w:rsidP="009D6A38">
            <w:pPr>
              <w:pStyle w:val="tableright"/>
              <w:rPr>
                <w:i/>
                <w:lang w:val="pl-PL"/>
              </w:rPr>
            </w:pPr>
            <w:r w:rsidRPr="000D3826">
              <w:rPr>
                <w:i/>
                <w:lang w:val="pl-PL"/>
              </w:rPr>
              <w:t>&lt;Opisz wszystkie narzędzia, które będą stosowane w celu przechowywania informacji na temat ryzyka, szacowania zagrożeń, śledzenia statusów czynników ryzyka, generowania raportów i schematów obrazujących czynności związane z zarządzaniem ryzykiem oraz statusy zagrożeń. Jeśli podczas identyfikowania zagrożeń będą używane określone kwestionariusze albo bazy danych, opisz je. Jeśli w bazie danych będą przechowywane doświadczenia związane z kontrolowaniem czynników ryzyka, opisz tutaj tę bazę.&gt;</w:t>
            </w:r>
          </w:p>
        </w:tc>
      </w:tr>
      <w:tr w:rsidR="00756539" w:rsidRPr="000D3826">
        <w:tc>
          <w:tcPr>
            <w:tcW w:w="1915" w:type="dxa"/>
          </w:tcPr>
          <w:p w:rsidR="00756539" w:rsidRPr="000D3826" w:rsidRDefault="00756539">
            <w:pPr>
              <w:pStyle w:val="line"/>
              <w:rPr>
                <w:lang w:val="pl-PL"/>
              </w:rPr>
            </w:pPr>
          </w:p>
        </w:tc>
        <w:tc>
          <w:tcPr>
            <w:tcW w:w="7661" w:type="dxa"/>
            <w:tcBorders>
              <w:bottom w:val="single" w:sz="12" w:space="0" w:color="auto"/>
            </w:tcBorders>
          </w:tcPr>
          <w:p w:rsidR="00756539" w:rsidRPr="000D3826" w:rsidRDefault="00756539">
            <w:pPr>
              <w:pStyle w:val="line"/>
              <w:rPr>
                <w:i/>
                <w:lang w:val="pl-PL"/>
              </w:rPr>
            </w:pPr>
          </w:p>
        </w:tc>
      </w:tr>
    </w:tbl>
    <w:p w:rsidR="00756539" w:rsidRPr="000D3826" w:rsidRDefault="00756539">
      <w:pPr>
        <w:rPr>
          <w:lang w:val="pl-PL"/>
        </w:rPr>
      </w:pPr>
    </w:p>
    <w:tbl>
      <w:tblPr>
        <w:tblW w:w="0" w:type="auto"/>
        <w:tblLayout w:type="fixed"/>
        <w:tblLook w:val="0000"/>
      </w:tblPr>
      <w:tblGrid>
        <w:gridCol w:w="9576"/>
      </w:tblGrid>
      <w:tr w:rsidR="00756539" w:rsidRPr="000D3826">
        <w:tc>
          <w:tcPr>
            <w:tcW w:w="9576" w:type="dxa"/>
            <w:shd w:val="pct20" w:color="auto" w:fill="auto"/>
          </w:tcPr>
          <w:p w:rsidR="00756539" w:rsidRPr="000D3826" w:rsidRDefault="00756539">
            <w:pPr>
              <w:rPr>
                <w:lang w:val="pl-PL"/>
              </w:rPr>
            </w:pPr>
          </w:p>
        </w:tc>
      </w:tr>
    </w:tbl>
    <w:p w:rsidR="00756539" w:rsidRPr="000D3826" w:rsidRDefault="00756539">
      <w:pPr>
        <w:pStyle w:val="Heading1"/>
        <w:rPr>
          <w:lang w:val="pl-PL"/>
        </w:rPr>
      </w:pPr>
      <w:bookmarkStart w:id="14" w:name="_Toc395454427"/>
      <w:r w:rsidRPr="000D3826">
        <w:rPr>
          <w:lang w:val="pl-PL"/>
        </w:rPr>
        <w:t>Dodatek. Przykładowy formularz dokumentowania ryzyka</w:t>
      </w:r>
      <w:bookmarkEnd w:id="14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1440"/>
        <w:gridCol w:w="1698"/>
        <w:gridCol w:w="3270"/>
      </w:tblGrid>
      <w:tr w:rsidR="00756539" w:rsidRPr="000D3826">
        <w:tc>
          <w:tcPr>
            <w:tcW w:w="3168" w:type="dxa"/>
            <w:tcBorders>
              <w:top w:val="single" w:sz="12" w:space="0" w:color="auto"/>
            </w:tcBorders>
          </w:tcPr>
          <w:p w:rsidR="00756539" w:rsidRPr="000D3826" w:rsidRDefault="00756539" w:rsidP="0087031B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>Identyfikator zagrożenia:</w:t>
            </w:r>
            <w:r w:rsidRPr="000D3826">
              <w:rPr>
                <w:sz w:val="22"/>
                <w:lang w:val="pl-PL"/>
              </w:rPr>
              <w:t xml:space="preserve"> </w:t>
            </w:r>
            <w:r w:rsidRPr="000D3826">
              <w:rPr>
                <w:i/>
                <w:sz w:val="22"/>
                <w:lang w:val="pl-PL"/>
              </w:rPr>
              <w:t>&lt;kolejny numer&gt;</w:t>
            </w:r>
          </w:p>
        </w:tc>
        <w:tc>
          <w:tcPr>
            <w:tcW w:w="3138" w:type="dxa"/>
            <w:gridSpan w:val="2"/>
            <w:tcBorders>
              <w:top w:val="single" w:sz="12" w:space="0" w:color="auto"/>
            </w:tcBorders>
          </w:tcPr>
          <w:p w:rsidR="00756539" w:rsidRPr="000D3826" w:rsidRDefault="00756539" w:rsidP="00796ABF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 xml:space="preserve">Data otwarcia: </w:t>
            </w:r>
            <w:r w:rsidRPr="000D3826">
              <w:rPr>
                <w:i/>
                <w:sz w:val="22"/>
                <w:lang w:val="pl-PL"/>
              </w:rPr>
              <w:t>&lt;data zidentyfikowania zagrożenia&gt;</w:t>
            </w:r>
          </w:p>
        </w:tc>
        <w:tc>
          <w:tcPr>
            <w:tcW w:w="3270" w:type="dxa"/>
            <w:tcBorders>
              <w:top w:val="single" w:sz="12" w:space="0" w:color="auto"/>
            </w:tcBorders>
          </w:tcPr>
          <w:p w:rsidR="00756539" w:rsidRPr="000D3826" w:rsidRDefault="00756539" w:rsidP="00796ABF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>Data zamknięcia:</w:t>
            </w:r>
            <w:r w:rsidRPr="000D3826">
              <w:rPr>
                <w:i/>
                <w:sz w:val="22"/>
                <w:lang w:val="pl-PL"/>
              </w:rPr>
              <w:t xml:space="preserve"> &lt;data zażegnania ryzyka&gt;</w:t>
            </w:r>
          </w:p>
        </w:tc>
      </w:tr>
      <w:tr w:rsidR="00756539" w:rsidRPr="000D3826" w:rsidTr="008734B3">
        <w:tc>
          <w:tcPr>
            <w:tcW w:w="9576" w:type="dxa"/>
            <w:gridSpan w:val="4"/>
          </w:tcPr>
          <w:p w:rsidR="00756539" w:rsidRPr="000D3826" w:rsidRDefault="00756539" w:rsidP="00E13299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 xml:space="preserve">Zgłaszający: </w:t>
            </w:r>
            <w:r w:rsidRPr="000D3826">
              <w:rPr>
                <w:i/>
                <w:sz w:val="22"/>
                <w:lang w:val="pl-PL"/>
              </w:rPr>
              <w:t>&lt;osoba, która zwróciła uwagę zespołu na zagrożenie&gt;</w:t>
            </w:r>
          </w:p>
        </w:tc>
      </w:tr>
      <w:tr w:rsidR="00756539" w:rsidRPr="000D3826" w:rsidTr="008734B3">
        <w:tc>
          <w:tcPr>
            <w:tcW w:w="9576" w:type="dxa"/>
            <w:gridSpan w:val="4"/>
          </w:tcPr>
          <w:p w:rsidR="00756539" w:rsidRPr="000D3826" w:rsidRDefault="00756539" w:rsidP="00E13299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 xml:space="preserve">Klasyfikacja: </w:t>
            </w:r>
            <w:r w:rsidRPr="000D3826">
              <w:rPr>
                <w:i/>
                <w:sz w:val="22"/>
                <w:lang w:val="pl-PL"/>
              </w:rPr>
              <w:t>&lt;typ zagrożenia lub jego pochodzenie (np. czynności wykonywane w cyklu tworzenia produktu)&gt;</w:t>
            </w:r>
          </w:p>
        </w:tc>
      </w:tr>
      <w:tr w:rsidR="00756539" w:rsidRPr="000D3826">
        <w:tc>
          <w:tcPr>
            <w:tcW w:w="9576" w:type="dxa"/>
            <w:gridSpan w:val="4"/>
          </w:tcPr>
          <w:p w:rsidR="00756539" w:rsidRPr="000D3826" w:rsidRDefault="00756539" w:rsidP="0020727B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 xml:space="preserve">Deklaracja zagrożenia: </w:t>
            </w:r>
            <w:r w:rsidRPr="000D3826">
              <w:rPr>
                <w:i/>
                <w:sz w:val="22"/>
                <w:lang w:val="pl-PL"/>
              </w:rPr>
              <w:t>&lt;</w:t>
            </w:r>
            <w:r>
              <w:rPr>
                <w:i/>
                <w:sz w:val="22"/>
                <w:lang w:val="pl-PL"/>
              </w:rPr>
              <w:t>k</w:t>
            </w:r>
            <w:r w:rsidRPr="000D3826">
              <w:rPr>
                <w:i/>
                <w:sz w:val="22"/>
                <w:lang w:val="pl-PL"/>
              </w:rPr>
              <w:t xml:space="preserve">ażde zagrożenie opisz w postaci </w:t>
            </w:r>
            <w:r>
              <w:rPr>
                <w:i/>
                <w:sz w:val="22"/>
                <w:lang w:val="pl-PL"/>
              </w:rPr>
              <w:t>„</w:t>
            </w:r>
            <w:r w:rsidRPr="000D3826">
              <w:rPr>
                <w:i/>
                <w:sz w:val="22"/>
                <w:lang w:val="pl-PL"/>
              </w:rPr>
              <w:t>warunek –</w:t>
            </w:r>
            <w:r>
              <w:rPr>
                <w:i/>
                <w:sz w:val="22"/>
                <w:lang w:val="pl-PL"/>
              </w:rPr>
              <w:t xml:space="preserve"> </w:t>
            </w:r>
            <w:r w:rsidRPr="000D3826">
              <w:rPr>
                <w:i/>
                <w:sz w:val="22"/>
                <w:lang w:val="pl-PL"/>
              </w:rPr>
              <w:t>skutki”&gt;</w:t>
            </w:r>
          </w:p>
        </w:tc>
      </w:tr>
      <w:tr w:rsidR="00756539" w:rsidRPr="000D3826" w:rsidTr="00C1018D">
        <w:tc>
          <w:tcPr>
            <w:tcW w:w="9576" w:type="dxa"/>
            <w:gridSpan w:val="4"/>
          </w:tcPr>
          <w:p w:rsidR="00756539" w:rsidRPr="000D3826" w:rsidRDefault="00756539" w:rsidP="0020727B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>Zakres wpływu:</w:t>
            </w:r>
            <w:r w:rsidRPr="000D3826">
              <w:rPr>
                <w:sz w:val="22"/>
                <w:lang w:val="pl-PL"/>
              </w:rPr>
              <w:t xml:space="preserve"> </w:t>
            </w:r>
            <w:r w:rsidRPr="000D3826">
              <w:rPr>
                <w:i/>
                <w:sz w:val="22"/>
                <w:lang w:val="pl-PL"/>
              </w:rPr>
              <w:t>&lt;</w:t>
            </w:r>
            <w:r>
              <w:rPr>
                <w:i/>
                <w:sz w:val="22"/>
                <w:lang w:val="pl-PL"/>
              </w:rPr>
              <w:t>w</w:t>
            </w:r>
            <w:r w:rsidRPr="000D3826">
              <w:rPr>
                <w:i/>
                <w:sz w:val="22"/>
                <w:lang w:val="pl-PL"/>
              </w:rPr>
              <w:t>skaż zespoły projektowe, obszary biznesowe i funkcjonalne, na które może mieć wpływ zagrożenie&gt;</w:t>
            </w:r>
          </w:p>
        </w:tc>
      </w:tr>
      <w:tr w:rsidR="00756539" w:rsidRPr="000D3826">
        <w:tc>
          <w:tcPr>
            <w:tcW w:w="3168" w:type="dxa"/>
          </w:tcPr>
          <w:p w:rsidR="00756539" w:rsidRPr="000D3826" w:rsidRDefault="00756539" w:rsidP="0020727B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 xml:space="preserve">Prawdopodobieństwo: </w:t>
            </w:r>
            <w:r w:rsidRPr="000D3826">
              <w:rPr>
                <w:i/>
                <w:sz w:val="22"/>
                <w:lang w:val="pl-PL"/>
              </w:rPr>
              <w:t>&lt;</w:t>
            </w:r>
            <w:r>
              <w:rPr>
                <w:i/>
                <w:sz w:val="22"/>
                <w:lang w:val="pl-PL"/>
              </w:rPr>
              <w:t>p</w:t>
            </w:r>
            <w:r w:rsidRPr="000D3826">
              <w:rPr>
                <w:i/>
                <w:sz w:val="22"/>
                <w:lang w:val="pl-PL"/>
              </w:rPr>
              <w:t>rawdopodobieństwo, że zagrożenie przeobrazi się w problem&gt;</w:t>
            </w:r>
          </w:p>
        </w:tc>
        <w:tc>
          <w:tcPr>
            <w:tcW w:w="3138" w:type="dxa"/>
            <w:gridSpan w:val="2"/>
          </w:tcPr>
          <w:p w:rsidR="00756539" w:rsidRPr="000D3826" w:rsidRDefault="00756539" w:rsidP="00CD74D4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 xml:space="preserve">Wpływ: </w:t>
            </w:r>
            <w:r w:rsidRPr="000D3826">
              <w:rPr>
                <w:i/>
                <w:sz w:val="22"/>
                <w:lang w:val="pl-PL"/>
              </w:rPr>
              <w:t>&lt;</w:t>
            </w:r>
            <w:r>
              <w:rPr>
                <w:i/>
                <w:sz w:val="22"/>
                <w:lang w:val="pl-PL"/>
              </w:rPr>
              <w:t>i</w:t>
            </w:r>
            <w:r w:rsidRPr="000D3826">
              <w:rPr>
                <w:i/>
                <w:sz w:val="22"/>
                <w:lang w:val="pl-PL"/>
              </w:rPr>
              <w:t>lościowe oszacowanie szkód, jeśli zagrożenie przekształci się w problem&gt;</w:t>
            </w:r>
          </w:p>
        </w:tc>
        <w:tc>
          <w:tcPr>
            <w:tcW w:w="3270" w:type="dxa"/>
          </w:tcPr>
          <w:p w:rsidR="00756539" w:rsidRPr="000D3826" w:rsidRDefault="00756539" w:rsidP="00150257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 xml:space="preserve">Narażenie: </w:t>
            </w:r>
            <w:r w:rsidRPr="000D3826">
              <w:rPr>
                <w:i/>
                <w:sz w:val="22"/>
                <w:lang w:val="pl-PL"/>
              </w:rPr>
              <w:t>&lt;</w:t>
            </w:r>
            <w:r>
              <w:rPr>
                <w:i/>
                <w:sz w:val="22"/>
                <w:lang w:val="pl-PL"/>
              </w:rPr>
              <w:t>a</w:t>
            </w:r>
            <w:r w:rsidRPr="000D3826">
              <w:rPr>
                <w:i/>
                <w:sz w:val="22"/>
                <w:lang w:val="pl-PL"/>
              </w:rPr>
              <w:t>by określić narażenie na ryzyko, przemnóż prawdopodobieństwo przez wpływ&gt;</w:t>
            </w:r>
          </w:p>
        </w:tc>
      </w:tr>
      <w:tr w:rsidR="00756539" w:rsidRPr="000D3826">
        <w:tc>
          <w:tcPr>
            <w:tcW w:w="9576" w:type="dxa"/>
            <w:gridSpan w:val="4"/>
          </w:tcPr>
          <w:p w:rsidR="00756539" w:rsidRPr="000D3826" w:rsidRDefault="00756539" w:rsidP="003E1992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>Pierwsza przesłanka:</w:t>
            </w:r>
            <w:r w:rsidRPr="000D3826">
              <w:rPr>
                <w:sz w:val="22"/>
                <w:lang w:val="pl-PL"/>
              </w:rPr>
              <w:t xml:space="preserve"> </w:t>
            </w:r>
            <w:r w:rsidRPr="000D3826">
              <w:rPr>
                <w:i/>
                <w:sz w:val="22"/>
                <w:lang w:val="pl-PL"/>
              </w:rPr>
              <w:t>&lt;</w:t>
            </w:r>
            <w:r>
              <w:rPr>
                <w:i/>
                <w:sz w:val="22"/>
                <w:lang w:val="pl-PL"/>
              </w:rPr>
              <w:t>o</w:t>
            </w:r>
            <w:r w:rsidRPr="000D3826">
              <w:rPr>
                <w:i/>
                <w:sz w:val="22"/>
                <w:lang w:val="pl-PL"/>
              </w:rPr>
              <w:t>pisz najwcześniejszą przesłankę albo warunek mogący wskazywać, że ryzyko przeobraża się w problem&gt;</w:t>
            </w:r>
          </w:p>
        </w:tc>
      </w:tr>
      <w:tr w:rsidR="00756539" w:rsidRPr="000D3826">
        <w:tc>
          <w:tcPr>
            <w:tcW w:w="9576" w:type="dxa"/>
            <w:gridSpan w:val="4"/>
          </w:tcPr>
          <w:p w:rsidR="00756539" w:rsidRPr="000D3826" w:rsidRDefault="00756539">
            <w:pPr>
              <w:spacing w:before="40" w:after="40" w:line="240" w:lineRule="auto"/>
              <w:rPr>
                <w:i/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>Plan zarządzania ryzykiem:</w:t>
            </w:r>
            <w:r w:rsidRPr="000D3826">
              <w:rPr>
                <w:sz w:val="22"/>
                <w:lang w:val="pl-PL"/>
              </w:rPr>
              <w:t xml:space="preserve"> </w:t>
            </w:r>
            <w:r w:rsidRPr="000D3826">
              <w:rPr>
                <w:i/>
                <w:sz w:val="22"/>
                <w:lang w:val="pl-PL"/>
              </w:rPr>
              <w:t>&lt;</w:t>
            </w:r>
            <w:r>
              <w:rPr>
                <w:i/>
                <w:sz w:val="22"/>
                <w:lang w:val="pl-PL"/>
              </w:rPr>
              <w:t>p</w:t>
            </w:r>
            <w:r w:rsidRPr="000D3826">
              <w:rPr>
                <w:i/>
                <w:sz w:val="22"/>
                <w:lang w:val="pl-PL"/>
              </w:rPr>
              <w:t>odaj jeden lub kilka sposobów kontrolowania, unikania, minimalizowania lub innego rodzaju łagodzenia ryzyka</w:t>
            </w:r>
            <w:r>
              <w:rPr>
                <w:i/>
                <w:sz w:val="22"/>
                <w:lang w:val="pl-PL"/>
              </w:rPr>
              <w:t>;</w:t>
            </w:r>
            <w:r w:rsidRPr="000D3826">
              <w:rPr>
                <w:i/>
                <w:sz w:val="22"/>
                <w:lang w:val="pl-PL"/>
              </w:rPr>
              <w:t xml:space="preserve"> </w:t>
            </w:r>
            <w:r>
              <w:rPr>
                <w:i/>
                <w:sz w:val="22"/>
                <w:lang w:val="pl-PL"/>
              </w:rPr>
              <w:t>c</w:t>
            </w:r>
            <w:r w:rsidRPr="000D3826">
              <w:rPr>
                <w:i/>
                <w:sz w:val="22"/>
                <w:lang w:val="pl-PL"/>
              </w:rPr>
              <w:t>zynności te mogą zredukować prawdopodobieństwo lub wpływ wystąpienia zagrożenia</w:t>
            </w:r>
            <w:r>
              <w:rPr>
                <w:i/>
                <w:sz w:val="22"/>
                <w:lang w:val="pl-PL"/>
              </w:rPr>
              <w:t>&gt;</w:t>
            </w:r>
          </w:p>
        </w:tc>
      </w:tr>
      <w:tr w:rsidR="00756539" w:rsidRPr="000D3826" w:rsidTr="00C6537F">
        <w:tc>
          <w:tcPr>
            <w:tcW w:w="4608" w:type="dxa"/>
            <w:gridSpan w:val="2"/>
          </w:tcPr>
          <w:p w:rsidR="00756539" w:rsidRPr="000D3826" w:rsidRDefault="00756539" w:rsidP="00080B4B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>Właściciel:</w:t>
            </w:r>
            <w:r w:rsidRPr="000D3826">
              <w:rPr>
                <w:sz w:val="22"/>
                <w:lang w:val="pl-PL"/>
              </w:rPr>
              <w:t xml:space="preserve"> </w:t>
            </w:r>
            <w:r w:rsidRPr="000D3826">
              <w:rPr>
                <w:i/>
                <w:sz w:val="22"/>
                <w:lang w:val="pl-PL"/>
              </w:rPr>
              <w:t>&lt;</w:t>
            </w:r>
            <w:r>
              <w:rPr>
                <w:i/>
                <w:sz w:val="22"/>
                <w:lang w:val="pl-PL"/>
              </w:rPr>
              <w:t>k</w:t>
            </w:r>
            <w:r w:rsidRPr="000D3826">
              <w:rPr>
                <w:i/>
                <w:sz w:val="22"/>
                <w:lang w:val="pl-PL"/>
              </w:rPr>
              <w:t>ażdą czynność naprawczą przypisz osobie, która będzie odpowiadać za jej wykonanie&gt;</w:t>
            </w:r>
          </w:p>
        </w:tc>
        <w:tc>
          <w:tcPr>
            <w:tcW w:w="4968" w:type="dxa"/>
            <w:gridSpan w:val="2"/>
          </w:tcPr>
          <w:p w:rsidR="00756539" w:rsidRPr="000D3826" w:rsidRDefault="00756539" w:rsidP="00E44C48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>Termin realizacji:</w:t>
            </w:r>
            <w:r w:rsidRPr="000D3826">
              <w:rPr>
                <w:sz w:val="22"/>
                <w:lang w:val="pl-PL"/>
              </w:rPr>
              <w:t xml:space="preserve"> </w:t>
            </w:r>
            <w:r w:rsidRPr="000D3826">
              <w:rPr>
                <w:i/>
                <w:lang w:val="pl-PL"/>
              </w:rPr>
              <w:t>&lt;</w:t>
            </w:r>
            <w:r>
              <w:rPr>
                <w:i/>
                <w:lang w:val="pl-PL"/>
              </w:rPr>
              <w:t>d</w:t>
            </w:r>
            <w:r w:rsidRPr="000D3826">
              <w:rPr>
                <w:i/>
                <w:lang w:val="pl-PL"/>
              </w:rPr>
              <w:t>zień, w którym należy zrealizować czynności naprawcze&gt;</w:t>
            </w:r>
          </w:p>
        </w:tc>
      </w:tr>
      <w:tr w:rsidR="00756539" w:rsidRPr="000D3826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756539" w:rsidRPr="000D3826" w:rsidRDefault="00756539" w:rsidP="002E108D">
            <w:pPr>
              <w:spacing w:before="40" w:after="40" w:line="240" w:lineRule="auto"/>
              <w:rPr>
                <w:lang w:val="pl-PL"/>
              </w:rPr>
            </w:pPr>
            <w:r w:rsidRPr="000D3826">
              <w:rPr>
                <w:b/>
                <w:sz w:val="22"/>
                <w:lang w:val="pl-PL"/>
              </w:rPr>
              <w:t>Plan naprawczy:</w:t>
            </w:r>
            <w:r w:rsidRPr="000D3826">
              <w:rPr>
                <w:sz w:val="22"/>
                <w:lang w:val="pl-PL"/>
              </w:rPr>
              <w:t xml:space="preserve"> </w:t>
            </w:r>
            <w:r w:rsidRPr="000D3826">
              <w:rPr>
                <w:i/>
                <w:sz w:val="22"/>
                <w:lang w:val="pl-PL"/>
              </w:rPr>
              <w:t>&lt;</w:t>
            </w:r>
            <w:r>
              <w:rPr>
                <w:i/>
                <w:sz w:val="22"/>
                <w:lang w:val="pl-PL"/>
              </w:rPr>
              <w:t>o</w:t>
            </w:r>
            <w:r w:rsidRPr="000D3826">
              <w:rPr>
                <w:i/>
                <w:sz w:val="22"/>
                <w:lang w:val="pl-PL"/>
              </w:rPr>
              <w:t>pisz czynności, które należy wykonać, jeśli plan zarządzania ryzykiem okaże się nieskuteczny, a także określ warunki realizacji planu naprawczego&gt;</w:t>
            </w:r>
          </w:p>
        </w:tc>
      </w:tr>
    </w:tbl>
    <w:p w:rsidR="00756539" w:rsidRPr="000D3826" w:rsidRDefault="00756539">
      <w:pPr>
        <w:rPr>
          <w:lang w:val="pl-PL"/>
        </w:rPr>
      </w:pPr>
    </w:p>
    <w:sectPr w:rsidR="00756539" w:rsidRPr="000D3826" w:rsidSect="00586A44">
      <w:pgSz w:w="12240" w:h="15840"/>
      <w:pgMar w:top="1440" w:right="1440" w:bottom="1440" w:left="1440" w:header="708" w:footer="708" w:gutter="0"/>
      <w:pgNumType w:start="1"/>
      <w:cols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0" w:author="Tomasz Rycharski" w:date="2014-10-07T12:41:00Z" w:initials="TR">
    <w:p w:rsidR="00756539" w:rsidRDefault="00756539">
      <w:pPr>
        <w:pStyle w:val="CommentText"/>
      </w:pPr>
      <w:r>
        <w:rPr>
          <w:rStyle w:val="CommentReference"/>
        </w:rPr>
        <w:fldChar w:fldCharType="begin"/>
      </w:r>
      <w:r>
        <w:rPr>
          <w:rStyle w:val="CommentReference"/>
        </w:rPr>
        <w:instrText xml:space="preserve"> </w:instrText>
      </w:r>
      <w:r>
        <w:instrText>PAGE \# "'Strona: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rPr>
          <w:rStyle w:val="CommentReference"/>
        </w:rPr>
        <w:fldChar w:fldCharType="end"/>
      </w:r>
      <w:r>
        <w:rPr>
          <w:rStyle w:val="CommentReference"/>
        </w:rPr>
        <w:annotationRef/>
      </w:r>
      <w:r>
        <w:t xml:space="preserve">[R] kropka przed nawiasem ostrokątnym; </w:t>
      </w:r>
      <w:r w:rsidRPr="006451A7">
        <w:t>podobnie poniżej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539" w:rsidRDefault="00756539">
      <w:pPr>
        <w:spacing w:line="240" w:lineRule="auto"/>
        <w:rPr>
          <w:rFonts w:cs="Segoe"/>
          <w:sz w:val="18"/>
          <w:szCs w:val="19"/>
        </w:rPr>
      </w:pPr>
      <w:r>
        <w:separator/>
      </w:r>
    </w:p>
  </w:endnote>
  <w:endnote w:type="continuationSeparator" w:id="0">
    <w:p w:rsidR="00756539" w:rsidRDefault="00756539">
      <w:pPr>
        <w:spacing w:line="240" w:lineRule="auto"/>
        <w:rPr>
          <w:rFonts w:cs="Segoe"/>
          <w:sz w:val="18"/>
          <w:szCs w:val="19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539" w:rsidRDefault="00756539" w:rsidP="007C47C3">
    <w:pPr>
      <w:pStyle w:val="Footer"/>
    </w:pPr>
    <w:r w:rsidRPr="0060110B">
      <w:t xml:space="preserve">Copyright © 2013 by Karl Wiegers and </w:t>
    </w:r>
    <w:r>
      <w:t>Seilevel</w:t>
    </w:r>
    <w:r w:rsidRPr="0060110B">
      <w:t xml:space="preserve">. </w:t>
    </w:r>
    <w:r>
      <w:t>Dozwolone jest korzystanie z niniejszego dokumentu oraz jego modyfikowanie</w:t>
    </w:r>
    <w:r w:rsidRPr="00440F03">
      <w:t>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539" w:rsidRPr="00533583" w:rsidRDefault="00756539" w:rsidP="007C47C3">
    <w:pPr>
      <w:pStyle w:val="Footer"/>
    </w:pPr>
    <w:r w:rsidRPr="0060110B">
      <w:t xml:space="preserve">Copyright © 2013 by Karl Wiegers and </w:t>
    </w:r>
    <w:r>
      <w:t>Seilevel</w:t>
    </w:r>
    <w:r w:rsidRPr="0060110B">
      <w:t xml:space="preserve">. </w:t>
    </w:r>
    <w:r>
      <w:t>Dozwolone jest korzystanie z niniejszego dokumentu oraz jego modyfikowanie.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539" w:rsidRDefault="00756539">
      <w:pPr>
        <w:spacing w:line="240" w:lineRule="auto"/>
        <w:rPr>
          <w:rFonts w:cs="Segoe"/>
          <w:sz w:val="18"/>
          <w:szCs w:val="19"/>
        </w:rPr>
      </w:pPr>
      <w:r>
        <w:separator/>
      </w:r>
    </w:p>
  </w:footnote>
  <w:footnote w:type="continuationSeparator" w:id="0">
    <w:p w:rsidR="00756539" w:rsidRDefault="00756539">
      <w:pPr>
        <w:spacing w:line="240" w:lineRule="auto"/>
        <w:rPr>
          <w:rFonts w:cs="Segoe"/>
          <w:sz w:val="18"/>
          <w:szCs w:val="19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539" w:rsidRPr="005A3B9B" w:rsidRDefault="00756539" w:rsidP="005A3B9B">
    <w:pPr>
      <w:pStyle w:val="Header"/>
    </w:pPr>
    <w:r>
      <w:t xml:space="preserve">Plan zarządzania ryzykiem dotyczący projektu </w:t>
    </w:r>
    <w:r w:rsidRPr="005A3B9B">
      <w:t>&lt;</w:t>
    </w:r>
    <w:r>
      <w:t>nazwa p</w:t>
    </w:r>
    <w:r w:rsidRPr="005A3B9B">
      <w:t>roje</w:t>
    </w:r>
    <w:r>
      <w:t>ktu</w:t>
    </w:r>
    <w:r w:rsidRPr="005A3B9B">
      <w:t>&gt;</w:t>
    </w:r>
    <w:r w:rsidRPr="005A3B9B">
      <w:tab/>
    </w:r>
    <w:r>
      <w:t>Strona</w:t>
    </w:r>
    <w:r w:rsidRPr="005A3B9B">
      <w:t xml:space="preserve"> </w:t>
    </w:r>
    <w:fldSimple w:instr=" PAGE  \* MERGEFORMAT ">
      <w:r>
        <w:rPr>
          <w:noProof/>
        </w:rPr>
        <w:t>5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{77CC25ED-284B-491C-9D40-BE7F249603FE}"/>
    <w:docVar w:name="dgnword-eventsink" w:val="68563608"/>
  </w:docVars>
  <w:rsids>
    <w:rsidRoot w:val="00A24177"/>
    <w:rsid w:val="00001BEA"/>
    <w:rsid w:val="000161D8"/>
    <w:rsid w:val="00017294"/>
    <w:rsid w:val="0005617A"/>
    <w:rsid w:val="00070BF0"/>
    <w:rsid w:val="00080B4B"/>
    <w:rsid w:val="00083C96"/>
    <w:rsid w:val="000B0F65"/>
    <w:rsid w:val="000B7CAF"/>
    <w:rsid w:val="000D3826"/>
    <w:rsid w:val="00113AFD"/>
    <w:rsid w:val="00115103"/>
    <w:rsid w:val="001400EB"/>
    <w:rsid w:val="00140975"/>
    <w:rsid w:val="001464C7"/>
    <w:rsid w:val="00150257"/>
    <w:rsid w:val="00170DE8"/>
    <w:rsid w:val="001723E5"/>
    <w:rsid w:val="00182731"/>
    <w:rsid w:val="00197792"/>
    <w:rsid w:val="001A538D"/>
    <w:rsid w:val="001A7163"/>
    <w:rsid w:val="001B7BF9"/>
    <w:rsid w:val="001D07D6"/>
    <w:rsid w:val="001F65AC"/>
    <w:rsid w:val="0020727B"/>
    <w:rsid w:val="00223607"/>
    <w:rsid w:val="00254A8E"/>
    <w:rsid w:val="002701CD"/>
    <w:rsid w:val="0027262F"/>
    <w:rsid w:val="00276B6A"/>
    <w:rsid w:val="00276C46"/>
    <w:rsid w:val="002A7F8B"/>
    <w:rsid w:val="002E0697"/>
    <w:rsid w:val="002E108D"/>
    <w:rsid w:val="002F3132"/>
    <w:rsid w:val="00332DD6"/>
    <w:rsid w:val="003337B9"/>
    <w:rsid w:val="00333C8B"/>
    <w:rsid w:val="0035652E"/>
    <w:rsid w:val="00366566"/>
    <w:rsid w:val="00375900"/>
    <w:rsid w:val="003A1E81"/>
    <w:rsid w:val="003B53DF"/>
    <w:rsid w:val="003B6365"/>
    <w:rsid w:val="003C2B82"/>
    <w:rsid w:val="003E10BE"/>
    <w:rsid w:val="003E1992"/>
    <w:rsid w:val="003E7FCD"/>
    <w:rsid w:val="004037A7"/>
    <w:rsid w:val="00403C99"/>
    <w:rsid w:val="004151FD"/>
    <w:rsid w:val="00417ECA"/>
    <w:rsid w:val="00440F03"/>
    <w:rsid w:val="00443A93"/>
    <w:rsid w:val="00466207"/>
    <w:rsid w:val="00483944"/>
    <w:rsid w:val="00485C3B"/>
    <w:rsid w:val="004A4C8F"/>
    <w:rsid w:val="004B1DC2"/>
    <w:rsid w:val="004B2AA7"/>
    <w:rsid w:val="004B5E6B"/>
    <w:rsid w:val="004E55AD"/>
    <w:rsid w:val="004F0F92"/>
    <w:rsid w:val="005014BF"/>
    <w:rsid w:val="00513628"/>
    <w:rsid w:val="00533583"/>
    <w:rsid w:val="00544EAE"/>
    <w:rsid w:val="00545AC9"/>
    <w:rsid w:val="005520B0"/>
    <w:rsid w:val="00561803"/>
    <w:rsid w:val="00575B8B"/>
    <w:rsid w:val="0058085F"/>
    <w:rsid w:val="00586A44"/>
    <w:rsid w:val="00591A18"/>
    <w:rsid w:val="005A3B9B"/>
    <w:rsid w:val="005D60FD"/>
    <w:rsid w:val="005F0E08"/>
    <w:rsid w:val="0060110B"/>
    <w:rsid w:val="0063105B"/>
    <w:rsid w:val="006373A1"/>
    <w:rsid w:val="006451A7"/>
    <w:rsid w:val="00661F06"/>
    <w:rsid w:val="00666194"/>
    <w:rsid w:val="00672C03"/>
    <w:rsid w:val="00680EF6"/>
    <w:rsid w:val="00684AF9"/>
    <w:rsid w:val="00694EE9"/>
    <w:rsid w:val="006A694B"/>
    <w:rsid w:val="006B3268"/>
    <w:rsid w:val="006C3FF9"/>
    <w:rsid w:val="006E2845"/>
    <w:rsid w:val="006E4682"/>
    <w:rsid w:val="0071080B"/>
    <w:rsid w:val="0073212A"/>
    <w:rsid w:val="00756539"/>
    <w:rsid w:val="00786D40"/>
    <w:rsid w:val="00793BB2"/>
    <w:rsid w:val="00796ABF"/>
    <w:rsid w:val="007A741D"/>
    <w:rsid w:val="007B52D5"/>
    <w:rsid w:val="007C47C3"/>
    <w:rsid w:val="007C7082"/>
    <w:rsid w:val="007E0782"/>
    <w:rsid w:val="007E4544"/>
    <w:rsid w:val="007F54A0"/>
    <w:rsid w:val="0081525A"/>
    <w:rsid w:val="00822000"/>
    <w:rsid w:val="0087031B"/>
    <w:rsid w:val="008734B3"/>
    <w:rsid w:val="00891011"/>
    <w:rsid w:val="008A7DAE"/>
    <w:rsid w:val="008B1753"/>
    <w:rsid w:val="008C45CF"/>
    <w:rsid w:val="008C5C46"/>
    <w:rsid w:val="008C77A4"/>
    <w:rsid w:val="008D5B0D"/>
    <w:rsid w:val="008E1B6F"/>
    <w:rsid w:val="009424E8"/>
    <w:rsid w:val="009425E1"/>
    <w:rsid w:val="0095005A"/>
    <w:rsid w:val="009827D4"/>
    <w:rsid w:val="009B6F7A"/>
    <w:rsid w:val="009D6A38"/>
    <w:rsid w:val="009F0B27"/>
    <w:rsid w:val="00A12152"/>
    <w:rsid w:val="00A126B9"/>
    <w:rsid w:val="00A24177"/>
    <w:rsid w:val="00A335E3"/>
    <w:rsid w:val="00A3408B"/>
    <w:rsid w:val="00A35D02"/>
    <w:rsid w:val="00A45DAB"/>
    <w:rsid w:val="00A54994"/>
    <w:rsid w:val="00A652A1"/>
    <w:rsid w:val="00A82315"/>
    <w:rsid w:val="00A901CC"/>
    <w:rsid w:val="00AA21B6"/>
    <w:rsid w:val="00AA644C"/>
    <w:rsid w:val="00AB66AE"/>
    <w:rsid w:val="00AC5507"/>
    <w:rsid w:val="00B140F6"/>
    <w:rsid w:val="00B251BD"/>
    <w:rsid w:val="00B27D9F"/>
    <w:rsid w:val="00B475DE"/>
    <w:rsid w:val="00B63A88"/>
    <w:rsid w:val="00B66921"/>
    <w:rsid w:val="00BE6930"/>
    <w:rsid w:val="00C01E56"/>
    <w:rsid w:val="00C1018D"/>
    <w:rsid w:val="00C61F5E"/>
    <w:rsid w:val="00C6537F"/>
    <w:rsid w:val="00C74344"/>
    <w:rsid w:val="00C96FB0"/>
    <w:rsid w:val="00CB67C4"/>
    <w:rsid w:val="00CB7F95"/>
    <w:rsid w:val="00CD74D4"/>
    <w:rsid w:val="00D03B4C"/>
    <w:rsid w:val="00D0526F"/>
    <w:rsid w:val="00D16A33"/>
    <w:rsid w:val="00D607BD"/>
    <w:rsid w:val="00D84C7F"/>
    <w:rsid w:val="00DB5F64"/>
    <w:rsid w:val="00DE159F"/>
    <w:rsid w:val="00E04C5A"/>
    <w:rsid w:val="00E13299"/>
    <w:rsid w:val="00E264EB"/>
    <w:rsid w:val="00E26FE9"/>
    <w:rsid w:val="00E33C5C"/>
    <w:rsid w:val="00E44C48"/>
    <w:rsid w:val="00E46021"/>
    <w:rsid w:val="00E71F02"/>
    <w:rsid w:val="00E91D9F"/>
    <w:rsid w:val="00EA3C1C"/>
    <w:rsid w:val="00ED40D0"/>
    <w:rsid w:val="00EE246E"/>
    <w:rsid w:val="00EF3214"/>
    <w:rsid w:val="00EF774A"/>
    <w:rsid w:val="00F11BB4"/>
    <w:rsid w:val="00F249D0"/>
    <w:rsid w:val="00F263DA"/>
    <w:rsid w:val="00F34F99"/>
    <w:rsid w:val="00F74895"/>
    <w:rsid w:val="00F74EF4"/>
    <w:rsid w:val="00F82F3D"/>
    <w:rsid w:val="00F9646F"/>
    <w:rsid w:val="00FE0B7A"/>
    <w:rsid w:val="00FF2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A44"/>
    <w:pPr>
      <w:spacing w:line="240" w:lineRule="exact"/>
    </w:pPr>
    <w:rPr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6A44"/>
    <w:pPr>
      <w:keepNext/>
      <w:spacing w:before="240" w:after="240" w:line="240" w:lineRule="auto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6A44"/>
    <w:pPr>
      <w:keepNext/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586A44"/>
    <w:pPr>
      <w:spacing w:before="240" w:after="60"/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4AF9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84AF9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84AF9"/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Footer">
    <w:name w:val="footer"/>
    <w:basedOn w:val="Normal"/>
    <w:link w:val="FooterChar"/>
    <w:uiPriority w:val="99"/>
    <w:rsid w:val="00586A44"/>
    <w:pPr>
      <w:tabs>
        <w:tab w:val="center" w:pos="4680"/>
        <w:tab w:val="right" w:pos="9360"/>
      </w:tabs>
    </w:pPr>
    <w:rPr>
      <w:b/>
      <w:i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4AF9"/>
    <w:rPr>
      <w:rFonts w:cs="Times New Roman"/>
      <w:sz w:val="20"/>
      <w:szCs w:val="20"/>
      <w:lang w:val="en-US" w:eastAsia="en-US"/>
    </w:rPr>
  </w:style>
  <w:style w:type="paragraph" w:customStyle="1" w:styleId="bullet">
    <w:name w:val="bullet"/>
    <w:basedOn w:val="Normal"/>
    <w:uiPriority w:val="99"/>
    <w:rsid w:val="00586A44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rsid w:val="005A3B9B"/>
    <w:pPr>
      <w:tabs>
        <w:tab w:val="right" w:pos="9360"/>
      </w:tabs>
    </w:pPr>
    <w:rPr>
      <w:b/>
      <w:i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84AF9"/>
    <w:rPr>
      <w:rFonts w:cs="Times New Roman"/>
      <w:sz w:val="20"/>
      <w:szCs w:val="20"/>
      <w:lang w:val="en-US" w:eastAsia="en-US"/>
    </w:rPr>
  </w:style>
  <w:style w:type="paragraph" w:customStyle="1" w:styleId="tableleft">
    <w:name w:val="table_left"/>
    <w:basedOn w:val="Normal"/>
    <w:uiPriority w:val="99"/>
    <w:rsid w:val="00586A44"/>
    <w:pPr>
      <w:spacing w:before="20" w:after="20" w:line="220" w:lineRule="exact"/>
    </w:pPr>
    <w:rPr>
      <w:b/>
      <w:sz w:val="22"/>
    </w:rPr>
  </w:style>
  <w:style w:type="paragraph" w:customStyle="1" w:styleId="tableright">
    <w:name w:val="table_right"/>
    <w:basedOn w:val="tableleft"/>
    <w:uiPriority w:val="99"/>
    <w:rsid w:val="00586A44"/>
    <w:rPr>
      <w:b w:val="0"/>
    </w:rPr>
  </w:style>
  <w:style w:type="paragraph" w:customStyle="1" w:styleId="line">
    <w:name w:val="line"/>
    <w:basedOn w:val="tableleft"/>
    <w:uiPriority w:val="99"/>
    <w:rsid w:val="00586A44"/>
    <w:pPr>
      <w:spacing w:before="0" w:after="0" w:line="80" w:lineRule="exact"/>
    </w:pPr>
    <w:rPr>
      <w:sz w:val="8"/>
    </w:rPr>
  </w:style>
  <w:style w:type="paragraph" w:styleId="TOC1">
    <w:name w:val="toc 1"/>
    <w:basedOn w:val="Normal"/>
    <w:next w:val="Normal"/>
    <w:uiPriority w:val="99"/>
    <w:rsid w:val="00586A44"/>
    <w:pPr>
      <w:tabs>
        <w:tab w:val="right" w:leader="dot" w:pos="9360"/>
      </w:tabs>
      <w:spacing w:line="220" w:lineRule="exact"/>
      <w:ind w:left="360" w:hanging="360"/>
    </w:pPr>
    <w:rPr>
      <w:noProof/>
      <w:sz w:val="22"/>
    </w:rPr>
  </w:style>
  <w:style w:type="paragraph" w:styleId="TOC2">
    <w:name w:val="toc 2"/>
    <w:basedOn w:val="Normal"/>
    <w:next w:val="Normal"/>
    <w:uiPriority w:val="99"/>
    <w:semiHidden/>
    <w:rsid w:val="00586A44"/>
    <w:pPr>
      <w:tabs>
        <w:tab w:val="right" w:leader="dot" w:pos="9360"/>
      </w:tabs>
      <w:spacing w:line="220" w:lineRule="exact"/>
      <w:ind w:left="810" w:hanging="450"/>
    </w:pPr>
    <w:rPr>
      <w:noProof/>
      <w:sz w:val="22"/>
    </w:rPr>
  </w:style>
  <w:style w:type="paragraph" w:customStyle="1" w:styleId="TaskLeft">
    <w:name w:val="TaskLeft"/>
    <w:basedOn w:val="Normal"/>
    <w:uiPriority w:val="99"/>
    <w:rsid w:val="00586A44"/>
    <w:pPr>
      <w:spacing w:before="40" w:after="40" w:line="220" w:lineRule="exact"/>
    </w:pPr>
    <w:rPr>
      <w:b/>
      <w:sz w:val="22"/>
    </w:rPr>
  </w:style>
  <w:style w:type="paragraph" w:customStyle="1" w:styleId="TaskMiddle">
    <w:name w:val="TaskMiddle"/>
    <w:basedOn w:val="TaskLeft"/>
    <w:uiPriority w:val="99"/>
    <w:rsid w:val="00586A44"/>
    <w:rPr>
      <w:b w:val="0"/>
    </w:rPr>
  </w:style>
  <w:style w:type="paragraph" w:customStyle="1" w:styleId="TaskRight">
    <w:name w:val="TaskRight"/>
    <w:basedOn w:val="TaskLeft"/>
    <w:uiPriority w:val="99"/>
    <w:rsid w:val="00586A44"/>
    <w:pPr>
      <w:keepNext/>
      <w:keepLines/>
    </w:pPr>
    <w:rPr>
      <w:b w:val="0"/>
    </w:rPr>
  </w:style>
  <w:style w:type="paragraph" w:customStyle="1" w:styleId="TaskTitle">
    <w:name w:val="TaskTitle"/>
    <w:basedOn w:val="Normal"/>
    <w:uiPriority w:val="99"/>
    <w:rsid w:val="00586A44"/>
    <w:pPr>
      <w:keepNext/>
      <w:keepLines/>
      <w:spacing w:before="20" w:after="20"/>
    </w:pPr>
    <w:rPr>
      <w:b/>
    </w:rPr>
  </w:style>
  <w:style w:type="character" w:styleId="PageNumber">
    <w:name w:val="page number"/>
    <w:basedOn w:val="DefaultParagraphFont"/>
    <w:uiPriority w:val="99"/>
    <w:rsid w:val="00586A44"/>
    <w:rPr>
      <w:rFonts w:cs="Times New Roman"/>
    </w:rPr>
  </w:style>
  <w:style w:type="paragraph" w:customStyle="1" w:styleId="TOCentry">
    <w:name w:val="TOCentry"/>
    <w:basedOn w:val="Title"/>
    <w:uiPriority w:val="99"/>
    <w:rsid w:val="00586A44"/>
    <w:pPr>
      <w:jc w:val="left"/>
    </w:pPr>
  </w:style>
  <w:style w:type="paragraph" w:styleId="Title">
    <w:name w:val="Title"/>
    <w:basedOn w:val="Normal"/>
    <w:link w:val="TitleChar"/>
    <w:uiPriority w:val="99"/>
    <w:qFormat/>
    <w:rsid w:val="00586A44"/>
    <w:pPr>
      <w:spacing w:before="240" w:after="240" w:line="240" w:lineRule="atLeast"/>
      <w:jc w:val="center"/>
    </w:pPr>
    <w:rPr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84AF9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label">
    <w:name w:val="label"/>
    <w:basedOn w:val="Normal"/>
    <w:uiPriority w:val="99"/>
    <w:rsid w:val="00586A44"/>
    <w:pPr>
      <w:tabs>
        <w:tab w:val="left" w:pos="2160"/>
      </w:tabs>
      <w:spacing w:before="40" w:after="40" w:line="220" w:lineRule="exact"/>
    </w:pPr>
    <w:rPr>
      <w:sz w:val="22"/>
    </w:rPr>
  </w:style>
  <w:style w:type="paragraph" w:customStyle="1" w:styleId="separator">
    <w:name w:val="separator"/>
    <w:basedOn w:val="Normal"/>
    <w:uiPriority w:val="99"/>
    <w:rsid w:val="00586A44"/>
    <w:pPr>
      <w:spacing w:line="200" w:lineRule="exact"/>
    </w:pPr>
    <w:rPr>
      <w:sz w:val="20"/>
    </w:rPr>
  </w:style>
  <w:style w:type="paragraph" w:customStyle="1" w:styleId="ByLine">
    <w:name w:val="ByLine"/>
    <w:basedOn w:val="Title"/>
    <w:uiPriority w:val="99"/>
    <w:rsid w:val="00DB5F64"/>
    <w:pPr>
      <w:spacing w:after="720" w:line="240" w:lineRule="auto"/>
      <w:jc w:val="right"/>
    </w:pPr>
    <w:rPr>
      <w:rFonts w:ascii="Arial" w:hAnsi="Arial"/>
      <w:sz w:val="28"/>
    </w:rPr>
  </w:style>
  <w:style w:type="paragraph" w:customStyle="1" w:styleId="ChangeHistoryTitle">
    <w:name w:val="ChangeHistory Title"/>
    <w:basedOn w:val="Normal"/>
    <w:uiPriority w:val="99"/>
    <w:rsid w:val="00DB5F64"/>
    <w:pPr>
      <w:keepNext/>
      <w:spacing w:before="60" w:after="60" w:line="240" w:lineRule="auto"/>
      <w:jc w:val="center"/>
    </w:pPr>
    <w:rPr>
      <w:rFonts w:ascii="Arial" w:hAnsi="Arial"/>
      <w:b/>
      <w:sz w:val="36"/>
    </w:rPr>
  </w:style>
  <w:style w:type="paragraph" w:customStyle="1" w:styleId="TOCEntry0">
    <w:name w:val="TOCEntry"/>
    <w:basedOn w:val="Heading1"/>
    <w:uiPriority w:val="99"/>
    <w:rsid w:val="007C47C3"/>
    <w:pPr>
      <w:keepLines/>
      <w:spacing w:before="320" w:after="180"/>
    </w:pPr>
    <w:rPr>
      <w:rFonts w:ascii="Arial" w:hAnsi="Arial"/>
      <w:bCs/>
      <w:szCs w:val="32"/>
    </w:rPr>
  </w:style>
  <w:style w:type="paragraph" w:styleId="EndnoteText">
    <w:name w:val="endnote text"/>
    <w:basedOn w:val="Normal"/>
    <w:link w:val="EndnoteTextChar"/>
    <w:uiPriority w:val="99"/>
    <w:semiHidden/>
    <w:rsid w:val="006A694B"/>
    <w:pPr>
      <w:spacing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6A694B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6A694B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A69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94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E4602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4602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607BD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460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607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359</TotalTime>
  <Pages>7</Pages>
  <Words>1539</Words>
  <Characters>9238</Characters>
  <Application>Microsoft Office Outlook</Application>
  <DocSecurity>0</DocSecurity>
  <Lines>0</Lines>
  <Paragraphs>0</Paragraphs>
  <ScaleCrop>false</ScaleCrop>
  <Company>Process Impact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Management Plan</dc:title>
  <dc:subject/>
  <dc:creator>Karl Wiegers</dc:creator>
  <cp:keywords/>
  <dc:description/>
  <cp:lastModifiedBy>Tomasz Rycharski</cp:lastModifiedBy>
  <cp:revision>141</cp:revision>
  <cp:lastPrinted>1998-08-13T18:02:00Z</cp:lastPrinted>
  <dcterms:created xsi:type="dcterms:W3CDTF">2014-08-09T21:53:00Z</dcterms:created>
  <dcterms:modified xsi:type="dcterms:W3CDTF">2014-10-09T12:14:00Z</dcterms:modified>
</cp:coreProperties>
</file>